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 ПРОЕКТЕ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"О НЕДРАХ"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25 марта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93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проект Закона Приднестровской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 недрах",  Правительство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Одобрить  и   направить   проект   Закона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 Республики  "О  недрах"  на  рассмотрение и принятие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Верховный Совет республики (прилагается);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Назначить    официальным   представителем 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при  рассмотрении  проекта Закона "О недрах" в Верховном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Совете республики Председателя Государственного комитета по экологии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ЧЕБАНА Юрия Михайловича;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 Просить   Верховный   Совет 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принять   и ввести в действие Закон "О недрах" до 1 июня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1994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ПЕРВЫЙ ЗАМЕСТИТЕЛЬ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 ПРАВИТЕЛЬСТВА                                   Н. КИБА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Додон А., техник,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 на   аутентичность: Чикир С.Ф., инженер-программист,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123</Words>
  <Characters>883</Characters>
  <CharactersWithSpaces>1373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