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НАГРАЖДЕНИИ ГОСУДАРСТВЕННОЙ НАГРАДОЙ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202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добросовестный,  плодотворный  и  многолетний труд на благо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общества,  воспитание  молодых  специалистов  в  духе  любви к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благородной  профессии,  активное  участие  в  общественной  работе,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наградить  Государственной  наградой  -  медалью  "За  трудовую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доблесть"   КАЧУРОВСКУЮ   Нину   Ильиничну,   директора   городского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"Фармация".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72</Words>
  <Characters>503</Characters>
  <CharactersWithSpaces>874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