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июня 2023 года № 561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о порядке проведения Республиканского конкурса «Лучший объект сельского туризма (агротуризма)»(САЗ 23-27)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Слободзейского района и города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города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города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города Рыбницы,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города Каменка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от 14 июня 2018года № 201 (САЗ 18-25),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26 декабря 2019 года № 457 (САЗ 19-50)</w:t>
        </w:r>
      </w:hyperlink>
      <w:r>
        <w:rPr>
          <w:rFonts w:ascii="times new roman;times" w:hAnsi="times new roman;times"/>
          <w:sz w:val="24"/>
        </w:rPr>
        <w:t xml:space="preserve">, 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 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 9 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от 14 апреля 2022года № 133 (САЗ 22-14),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Распоряжением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2021 года № 1085р «Об утверждении Комплексного плана мероприятий по развитию сельского туризма (агротуризма) в Приднестровской Молдавской Республике на 2022-2025 годы» (САЗ 21-45)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Распоряжением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302 (САЗ 24-19)</w:t>
        </w:r>
      </w:hyperlink>
      <w:r>
        <w:rPr>
          <w:rFonts w:ascii="times new roman;times" w:hAnsi="times new roman;times"/>
          <w:sz w:val="24"/>
        </w:rPr>
        <w:t xml:space="preserve">, в целях эффективного проведения в 2024 году Республиканского конкурса «Лучший объект сельского туризма (агротуризма)»,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2023 года № 561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о порядке проведения Республиканского конкурса «Лучший объект сельского туризма (агротуризма)» (САЗ 23-27) с изменением и дополнением, внесенным Приказом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2023 года № 1233 (САЗ 23-48)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«21. Решения Комиссии по всем вопросам, возникающим при проведении Конкурса, в том числе по определению участников и победителей Конкурса, оформляются протоколами, которые подписываются Председателем, секретарем и всеми членами Комиссии.»;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2 к Приложению к Приказу изложить в редакции согласно Приложения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заместителя министра экономического развития Приднестровской Молдавской Республики – начальника Государственной службы экономической активности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606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проведения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Республиканского конкурса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«Лучший объект сельского туризма (агротуризма)»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Анкета участника Республиканского конкурса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«Лучший объект сельского туризма (агротуризма)»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9"/>
        <w:gridCol w:w="6677"/>
        <w:gridCol w:w="241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Качественные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Отметка </w:t>
            </w:r>
            <w:r>
              <w:rPr>
                <w:rStyle w:val="Emphasis"/>
                <w:rFonts w:ascii="times new roman;times" w:hAnsi="times new roman;times"/>
              </w:rPr>
              <w:t>(заполняется участником)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работы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объекта и прилегающей территории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туристов, посетивших объект, всего (чел.)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 ПМР в год, чел.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иностранных граждан в год, чел.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Оказание услуг по кратковременному размещению туристов (проживание в собственном или арендованном помещении, количество комнат, количество одновременно предоставляемых мест)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возможности обеспечения туристов питанием/условий для самостоятельного приготовления пищи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Предоставление дополнительных услуг туристам (проведение экскурсий, мастер-классов, охоты, рыбалки, участие в местных обрядах, ремеслах, другое)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торговли на объекте (сувениры, продукцией домашнего производства)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Продвижение объекта на международном и внутреннем туристском рынке (участие в выставочно-ярмарочных мероприятиях, печатная продукция, в социальных сетях, в сети Интернет, другие рекламные и маркетинговые мероприятия)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квалификации и профессиональной переподготовки персонала (семинары, курсы, тренинги)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Другие качественные и количественные характеристики объекта, которые могут быть предоставлены на конкурс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23%20%D0%B3%D0%BE%D0%B4%D0%B0%20%E2%84%96%20561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0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2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3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4" Type="http://schemas.openxmlformats.org/officeDocument/2006/relationships/hyperlink" Target="documents/search/doc-link/?q=%D0%BE%D1%82%20%C2%A026%20%D0%B4%D0%B5%D0%BA%D0%B0%D0%B1%D1%80%D1%8F%202019%20%D0%B3%D0%BE%D0%B4%D0%B0%20%E2%84%96%20457%C2%A0%28%D0%A1%D0%90%D0%97%2019-50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6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7" Type="http://schemas.openxmlformats.org/officeDocument/2006/relationships/hyperlink" Target="documents/search/doc-link/?q=%D0%BE%D1%82%206%20%D0%B8%D1%8E%D0%BB%D1%8F%202020%20%D0%B3%D0%BE%D0%B4%D0%B0%20%E2%84%96%20231%C2%A0%28%D0%A1%D0%90%D0%97%2020-28%29" TargetMode="External"/><Relationship Id="rId18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19" Type="http://schemas.openxmlformats.org/officeDocument/2006/relationships/hyperlink" Target="documents/search/doc-link/?q=%D0%BE%D1%82%2020%20%D1%8F%D0%BD%D0%B2%D0%B0%D1%80%D1%8F%202021%C2%A0%D0%B3%D0%BE%D0%B4%D0%B0%20%E2%84%96%209%C2%A0%28%D0%A1%D0%90%D0%97%2021-3%29" TargetMode="External"/><Relationship Id="rId20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1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2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3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4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5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6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7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28" Type="http://schemas.openxmlformats.org/officeDocument/2006/relationships/hyperlink" Target="documents/search/doc-link/?q=%D0%BE%D1%82%2011%20%D0%BD%D0%BE%D1%8F%D0%B1%D1%80%D1%8F%202021%20%D0%B3%D0%BE%D0%B4%D0%B0%20%E2%84%96%201085%D1%80%20%C2%AB%D0%9E%D0%B1%20%D1%83%D1%82%D0%B2%D0%B5%D1%80%D0%B6%D0%B4%D0%B5%D0%BD%D0%B8%D0%B8%20%D0%9A%D0%BE%D0%BC%D0%BF%D0%BB%D0%B5%D0%BA%D1%81%D0%BD%D0%BE%D0%B3%D0%BE%20%D0%BF%D0%BB%D0%B0%D0%BD%D0%B0%20%D0%BC%D0%B5%D1%80%D0%BE%D0%BF%D1%80%D0%B8%D1%8F%D1%82%D0%B8%D0%B9%20%D0%BF%D0%BE%20%D1%80%D0%B0%D0%B7%D0%B2%D0%B8%D1%82%D0%B8%D1%8E%20%D1%81%D0%B5%D0%BB%D1%8C%D1%81%D0%BA%D0%BE%D0%B3%D0%BE%20%D1%82%D1%83%D1%80%D0%B8%D0%B7%D0%BC%D0%B0%20%28%D0%B0%D0%B3%D1%80%D0%BE%D1%82%D1%83%D1%80%D0%B8%D0%B7%D0%BC%D0%B0%29%20%D0%B2%20%D0%9F%D1%80%D0%B8%D0%B4%D0%BD%D0%B5%D1%81%D1%82%D1%80%D0%BE%D0%B2%D1%81%D0%BA%D0%BE%D0%B9%20%D0%9C%D0%BE%D0%BB%D0%B4%D0%B0%D0%B2%D1%81%D0%BA%D0%BE%D0%B9%20%D0%A0%D0%B5%D1%81%D0%BF%D1%83%D0%B1%D0%BB%D0%B8%D0%BA%D0%B5%20%D0%BD%D0%B0%202022-2025%20%D0%B3%D0%BE%D0%B4%D1%8B%C2%BB%20%28%D0%A1%D0%90%D0%97%2021-45%29" TargetMode="External"/><Relationship Id="rId29" Type="http://schemas.openxmlformats.org/officeDocument/2006/relationships/hyperlink" Target="documents/search/doc-link/?q=%D0%BE%D1%82%2029%20%D0%B0%D0%BF%D1%80%D0%B5%D0%BB%D1%8F%202024%20%D0%B3%D0%BE%D0%B4%D0%B0%20%E2%84%96%20302%20%28%D0%A1%D0%90%D0%97%2024-19%29" TargetMode="External"/><Relationship Id="rId30" Type="http://schemas.openxmlformats.org/officeDocument/2006/relationships/hyperlink" Target="documents/search/doc-link/?q=%D0%BE%D1%82%2024%20%D0%BD%D0%BE%D1%8F%D0%B1%D1%80%D1%8F%202023%20%D0%B3%D0%BE%D0%B4%D0%B0%20%E2%84%96%201233%20%28%D0%A1%D0%90%D0%97%2023-48%29" TargetMode="External"/><Relationship Id="rId31" Type="http://schemas.openxmlformats.org/officeDocument/2006/relationships/hyperlink" Target="documents/search/doc-link/?q=%D0%BE%D1%82%2024%20%D0%B8%D1%8E%D0%BD%D1%8F%202024%20%D0%B3%D0%BE%D0%B4%D0%B0%20%E2%84%96%206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766</Words>
  <Characters>4998</Characters>
  <CharactersWithSpaces>5810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