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1001р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Плана мероприятий («дорожной карты»)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созданию условий для развития органического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корректировки сроков реализации мероприятий по созданию условий для развития органического сельского хозяйства в Приднестровской Молдавской Республике: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1001р</w:t>
        </w:r>
      </w:hyperlink>
      <w:r>
        <w:rPr>
          <w:rFonts w:ascii="times new roman;times" w:hAnsi="times new roman;times"/>
          <w:sz w:val="24"/>
        </w:rPr>
        <w:t xml:space="preserve"> «Об утверждении Плана мероприятий («дорожной карты») по созданию условий для развития органического сельского хозяйства в Приднестровской Молдавской Республике» (САЗ 21-42) с изменениями, внесенными Распоряжением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
2022 года № 999р (САЗ 22-42)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графе «Срок исполнения» строк 1, 2, 3, 4 таблицы главы 2 Приложения к Распоряжению словесно-цифровое обозначение «2023-2024 годы» заменить словесно-цифровым обозначением «2025-2026 годы»;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графе «Срок исполнения» строк 6, 7, 9, 11, 12, 16, 17, 18, 19, 20, 22, 24, 25, 28 таблицы главы 2 Приложения к Распоряжению цифровое обозначение «2023» заменить цифровым обозначением «2025»;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графе «Срок исполнения» строки 15 таблицы главы 2 Приложения к Распоряжению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E%D0%BA%D1%82%D1%8F%D0%B1%D1%80%D1%8F%202021%20%D0%B3%D0%BE%D0%B4%D0%B0%20%E2%84%96%201001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1%20%D0%BE%D0%BA%D1%82%D1%8F%D0%B1%D1%80%D1%8F%20%0A2022%20%D0%B3%D0%BE%D0%B4%D0%B0%20%E2%84%96%20999%D1%80%20%28%D0%A1%D0%90%D0%97%2022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228</Words>
  <Characters>1572</Characters>
  <CharactersWithSpaces>1830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