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ВНЕСЕНИИ ИЗМЕНЕНИЙ И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 ПОСТАНОВЛЕНИЕ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N 493 ОТ 12 МАЯ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"ОБ УТВЕРЖДЕНИИ ВРЕМЕННЫХ СТАВОК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ПОДОХОДНОГО НАЛОГА С ФИЗИЧЕСКИХ ЛИЦ"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В РЕДАКЦИИ ПОСТАНОВЛЕНИЯ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hyperlink r:id="rId5">
        <w:r>
          <w:rPr>
            <w:color w:val="0563C1"/>
            <w:u w:val="single"/>
          </w:rPr>
          <w:t xml:space="preserve">ОТ 14 ЯНВАРЯ 1998 ГОДА N 162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18 НОЯБРЯ 1998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ПОСТАНОВЛЕНИЕ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ПРЕДСЕДАТЕЛЬ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Внести  в  Постановление  Верховного  Совета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Республики </w:t>
      </w:r>
      <w:hyperlink r:id="rId6">
        <w:r>
          <w:rPr>
            <w:color w:val="0563C1"/>
            <w:u w:val="single"/>
          </w:rPr>
          <w:t xml:space="preserve">от 12  мая  1994  года  N  493  "Об  утверждении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временных ставок подоходного  налога  с  физических  лиц"</w:t>
        </w:r>
      </w:hyperlink>
      <w:r>
        <w:rPr/>
        <w:t xml:space="preserve">  в  редакции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Верховного Совета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hyperlink r:id="rId7">
        <w:r>
          <w:rPr>
            <w:color w:val="0563C1"/>
            <w:u w:val="single"/>
          </w:rPr>
          <w:t xml:space="preserve">от 14 января 1998 года N 162</w:t>
        </w:r>
      </w:hyperlink>
      <w:r>
        <w:rPr/>
        <w:t xml:space="preserve"> следующие изменения и дополнения: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ВРЕМЕННЫЕ 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подоходного налога с физических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порядок их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Ставки  подоходного  налога  при   налогообложении    доходов,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получаемых гражданами по месту основной работы: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-----------------T-------------------------------------------------¬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¦Размер месячного¦ Размеры ставок подоходного налога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¦дохода в мин.з/п¦                     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+----------------+-------------------------------------------------+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                                 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0-10           не облагается        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10-40           4% с суммы, превышающей 10 мин.з/п.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40-80           1,2 мин.з/п.+20% с суммы, превышающей 40 мин.з/п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80-100          9,2 мин.з/п.+24% с суммы, превышающей 80 мин.з/п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¦100-130         14,0 мин.з/п +28% с суммы, превышающей 100 мин.з/п¦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¦свыше 130       22,4 мин.з/п +35% с суммы, превышающей 130 мин.з/п¦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                                    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L-------------------------------------------------------------------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Доходы  работников,  которым  по  действующему   законодательству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разрешено по основному месту работы  свыше  одной  ставки,  облагаются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подоходным налогом отдельно по каждой ставке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указанным ставкам подлежат налогообложению любые получаемые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календарного года только на одном предприятии, в учреждении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доходы граждан, состоящих в трудовых и приравненных к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отношениях  на  этом  предприятии,    в    учреждении,  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рассматриваемых в качестве основного места работы (службы, учебы).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Ставки подоходного налога при налогообложении доходов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выплат, получаемых гражданами не по месту основной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-----------------T------------------------------------------------¬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¦Размер месячного¦  Размеры ставок подоходного налога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¦дохода в мин.з/п¦                    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+----------------+------------------------------------------------+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 0-10           4% с суммы, превышающей 0 мин.з/п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10-40          0,4 мин.з/п+20% с суммы, превышающей 10 мин.з/п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40-80          6,4 мин.з/п+30% с суммы, превышающей 40 мин.з/п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 80-100        18,4 мин.з/п+35% с суммы, превышающей 80 мин.з/п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¦свыше 100      25,4 мин.з/п+45% с суммы, превышающей 100 мин.з/п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L------------------------------------------------------------------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налогообложении  доходов  граждан,  получаемых  не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работы,  сообщение  о  выплачиваемых  суммах  и  удерживаемых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суммах налога по месту основной работы не производится.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Сумма налога понижается на 50% для следующих категорий граждан: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инвалидов с детства;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матерей-героинь;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вдов и вдовцов, имеющих двух и более детей до 16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лиц, признанных в соответствии с  пунктами  1,2,3,4  статьи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Приднестровской  Молдавской  Республики  "О  социальной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ветеранов войны" участниками войны;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лиц,  признанных  в  соответствии  с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"О социальной защите  ветеранов  труда,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и лиц пенсионного возраста" ветеранами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Указанная льгота  предоставляется  ветеранам  труда  при 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пенсионного возраста;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лицам, подвергшимся  политическим  репрессиям  и  впоследствии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реабилитированным.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Сумма  налога  понижается  на  30  процентов  для  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категорий граждан: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инвалидов 1 и 2 группы общего заболевания, трудового увечья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заболевания;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инвалидов  III  группы,  имеющих  на  иждивении    престарелых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или несовершеннолетних детей;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одного из  родителей,  супруга,  опекуна  или  попечителя,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содержании  у  которого  находится  совместно  с  ним  проживающий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требующий постоянного ухода инвалид с детства или инвалид 1 группы;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одиноких матерей, имеющих двух и более детей до 16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граждан, имеющих на иждивении трех и более человек;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лиц,  признанных  в  соответствии  с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  социальной   защите    ветеранов    войны"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участниками  боевых  действий  по  защите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боевых действий на территории других государств.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От уплаты налога освобождаются полностью: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члены  колхозов - по  получаемым  ими  от  работы  в  колхозах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доходам, членами которых они состоят.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Подоходный налог с колхозов исчисляется в  размере  10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оплаты труда колхозников, превышающей его  необлагаемый  размер,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определенный исходя из одного размера минимальной заработной  платы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  в  расчете  на  одного  работающего  в  хозяйстве   колхозника.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Отчисления  производится  из  прибыли,  остающейся   в    распоряжении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этом  исчисление  и  уплата  подоходного  налога  колхозами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по результатам календарного  года  и  по  мере  авансовых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 заработной платы колхозникам, включая натуральную форму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граждане, зарегистрированные в качестве  ищущих  работу  -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суммам пособий по безработице, а также по суммам стипендий, получаемых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период профессионального обучения и переобучения из фонда содействия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Герои Советского Союза, Герои Социалистического Труда и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награжденные орденами Славы трех  степеней,  орденами  Трудовой  славы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 степеней;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лица, признанные  в  соответствии  с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  социальной   защите    ветеранов    войны"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участниками Великой Отечественной войны, а также инвалидами войны;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инвалиды Вооруженных Сил, МВД, МГБ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бывшего  СССР,  получившие  инвалидность  при 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военной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инвалиды 1 и 2 группы по зрению;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супруги, не вступившие в повторный брак, и родители: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военнослужащих  и  служащих    Советских    Вооруженных    Сил,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 и  служащих  Вооруженных  Сил  и  других  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формирований Приднестровской  Молдавской  Республики,  военнослужащих,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сотрудников и служащих МВД, КГБ, МГБ бывшего  СССР  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погибших (умерших,  без  вести  пропавших)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воинского и служебного долга;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инвалидов войны, советских Вооруженных Сил, Вооруженных  Сил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военных  формирований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военнослужащих, сотрудников и служащих МВД, КГБ, МГБ  бывшего  СССР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умерших  от  ран,  контузий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болезней,  явившихся  следствием  их  участия  в  боевых  действиях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воинского и служебного долга;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участники ликвидации последствий аварии на Чернобыльской АЭС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потерпевшие от Чернобыльской катастрофы,  которые  утратили  полностью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частично трудоспособность в  результате  аварии  на  Чернобыльской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АЭС, больные и  лица,  заболевания  которых  связаны  с  последствиями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катастрофы,  а  также  лица,  перенесшие  лучевую  болезнь;  участники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последствий аварии  на  ЧАЭС,  работавшие  или  проходившие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  в  зоне  отчуждения  на  1986-87  г.г.,  а  также  потерпевшие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этой катастрофы, эвакуированные из зоны отчуждения;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сотрудники подразделений  особого  риска,  перенесшие  лучевую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болезнь, другие заболевания, связанные с лучевой болезнью, или ставшие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инвалидами, а также  непосредственные  участники  подземных  испытаний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ядерного оружия, проведения и обеспечения работ по сбору и захоронению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радиоактивных веществ;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граждане,  ставшие  инвалидами,  получившими  или  перенесшими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лучевую болезнь и другие заболевания вследствие ядерных  испытаний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Семипалатенском полигоне в период 1949-1963 годов , аварии в 1957 году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производственном  объединении  "  Маяк"  и  сбросов  радиоактивных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 в реку Теча,  из  числа  лиц,  на  которых  распостраняется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Постановлением  Верховного  Совета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N 645  от  30  мая  1995  года  действие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" О социальной  защите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пострадавших вследствие Чернобыльской катастрофы";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Льготы по налогообложению доходов категорий граждан,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п.3, п.4, п.5, предоставляются по всем видам доходов.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В облагаемый подоходным налогом доход не включаются: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суммы, уплаченные предприятиями, учреждениями и 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 работникам и (или) членам их семей, включая пенсионеров - бывших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работников, или за них в порядке полной или  частичной  компенсации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 детей - путёвок  в  детские  и  другие    оздоровительные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санаторно-курортные учреждения;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Путёвок  в    санаторно-курортные    учреждения,    специально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предназначенные для отдыха родителей с детьми;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Суммы  оплаты  стоимости   путёвок    в    санаторно-курортные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стоимость  амбулаторного  или  стационарного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своих работников и (или)  членов  их  семей  -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за счёт средств фонда социального  страхования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компенсация, получаемая рабочими и служащими в виде бесплатных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талонов на питание в соответствии с действующим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доходы,  получаемые  физическими  лицами   взамен    бесплатно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предоставляемых жилых помещений и коммунальных услуг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стоимость подарков, получаемых от  предприятий,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в денежной и натуральной  форме,  либо  в  форме  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услуг,  а  также  стоимость  призов,  полученных  на    конкурсах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соревнованиях ( за исключением призов в денежной и натуральной  форме,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спортсменами на чемпионатах и  кубках  Европы,  Олимпийских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играх) в размере не более стократного размера  минимальной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в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материальная    помощь,    выплачиваемая       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учреждениями,  организациями,  независимо  от  источника  выплаты,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не выше двухсоткратного размера минимальной заработной платы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Материальная помощь, выплачиваемая  предприятиями, 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своим работникам по случаю  ухода  на  пенсию,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материальная помощь, оказываемая членам семьи умерших  работников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в связи со смертью членов их семьи, независимо от размера;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суммы, направленные физическими лицами на новое  строительство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приобретение жилого дома, квартиры, дачи или садового домика  (при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отсутствии), а также суммы,  направленные  на  погашение  кредитов,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физическими лицами в банках и других кредитных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эти цели, в пределах тысячекратного  размера  минимальной  месячной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платы  в  год  (данная  льгота  предоставляется  на 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не более трех лет);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пособия и другие виды помощи в денежной и  натуральной  форме,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оказываемые гражданам из  средств  благотворительных,  внебюджетных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фондов, зарегистрированных в  установленном  порядке,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на основании решений  Правительства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местных  органов  государственной  власти  и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профессиональными союзами и  фондами  социального  страхования,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пособий по временной нетрудоспособности ( в том числе пособий по уходу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больным ребенком) независимо от размера выплат;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суммы,  получаемые  от  продажи    квартир,    жилых    домов,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дачно-садовых домиков,  иных  строений  и  сооружений,  автомобилей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транспортных средств, драгоценностей и произведений  искусства,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принадлежащих гражданам на праве личной собственности, не  превышающие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тысячекратного установленного  законом  размера  минимальной  месячной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труда, а также суммы, получаемые от продажи другого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принадлежащего  гражданам  на  праве  собственности,  не   превышающие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стократного установленного законом размера минимальной месячной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труда. Суммы, превышающие установленные размеры необлагаемого  дохода,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облагаются подоходным налогом отдельно от других месячных  доходов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ставке 10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расчета подлежащей к уплате суммы подоходного налога с  сумм,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получаемых гражданами от продажи квартир, жилых  домов,  дач,  садовых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домиков, иных строений и сооружений, автомобилей и других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 принадлежащих  гражданам  на  праве  частной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сумма сделки, указанная в договоре  либо  ином  документе,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удостоверяющим факт сделки, но не ниже: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продаже автомобилей и иных транспортных средств - оценочной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стоимости, определяемой уполномоченными на то Правительством органами;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продаже недвижимого  имущества  -  инвентаризационной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стоимости, установленной государственными  администрациями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городам и районам исходя из специфики местных условий;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налогооблагаемый доход  уменьшается  на  суммы,  удержанные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Пенсионный фонд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суммы, получаемые гражданами по  страхованию,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 случаев, когда страховые взносы по накопительному виду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за счет средств предприятий, учреждений и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проценты и выигрыши по вкладам в учреждениях банков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кредитных  учреждениях,  находящихся  на  территории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доходы,  получаемые  гражданами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иностранными  гражданами  от  сдачи  сельскохозяйственной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государственным заготовительным предприятиям и  предприятиям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потребительской кооперации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при оплате работникам  расходов  на  командировки  как  внутри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страны,  так  и  за  её  пределами  -  суточные  в   пределах    норм,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законодательством, а также  фактически  произведённые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документально подтверждённые расходы на проезд до места  назначения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обратно, сборы за услуги аэропортов, страховые и  комиссионные  сборы,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расходы на  проезд  на  аэродром  или  вокзал  в  местах  отправления,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или пересадок (за исключением проезда на такси)  на  провоз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багажа, расходы по  найму  жилого  помещения,  получению  заграничного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паспорта и виз, прописке заграничного паспорта, а также по обмену чека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банке  за  наличную  иностранную  валюту.  В    случае    отсутствия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подтверждающих  документов  расходы  на   командировки,    превышающие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предельные  нормы,  установленные    действующим    законодательством,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облагаются подоходным налогом в составе совокупного месячного дохода.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Вознаграждение  по  итогам  работы  за  год  (13    зарплата),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облагается подоходным налогом без учета ранее  выплаченных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сумм, исходя из действующих на момент  исчисления  ставок 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отдельно от других месячных доходов.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Единовременное вознаграждение за  выслугу  лет  (стаж  работы)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облагается подоходным налогом отдельно  от  других  месячных  доходов,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 действующих  на  момент  исчисления  вознаграждения  ставок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Сумма  авторского  вознаграждения,  полученная  за    работу,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выполненную в течение нескольких лет, в случае  отсутствия  авторского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на  создание,  издание,  исполнение  или  иное 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произведений науки, литературы и искусства, и превышающая сумму дохода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 700 минимальных заработных плат  в  год,  распределяется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выполнения работ, но не более трёх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Для граждан, осуществляющих любые  виды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без  образования  юридического  лица, 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налогообложения доходов  в  виде  взимания  платы  за  патент.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Предприниматели обязаны приобретать в  налоговых  органах  патенты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предпринимательской деятельности.  Патенты  выдаются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свидетельства о  регистрации  физического  лица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предпринимателя,  выдаваемого  государственными  администрациями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городам и районам.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  патента  предпринимателя   другим    лицом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деятельности запрещается. В исключительных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передача патента членам семьи предпринимателя  по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администраций городов и районов.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Разрешить городским, районным Советам народных депутатов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условий  устанавливать  размер  платы  за  патент  в  условных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единицах, но не выше: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 коммерческому  виду  деятельности  (  скупка  и  реализация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продовольственными товарами - 20 у.е.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непродовольственными товарами - 50 у.е.;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 остальным видам деятельности - 100 условных денежных единиц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месяц.  Условная  денежная  единица  устанавливается   эквивалентной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одному доллару США в рублях Приднестровской Молдавской 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курсу, определяемому Приднестровским Республиканским банком,  на  дату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выдачи патента.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Льготы по плате за патент предоставляются в соответствии с п.  3,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п.4, п.5 данного Постановления. Запрещается  выдача  патента  на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трех календарных месяцев.  При  выдаче  патента  на  срок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календарного  месяца  плата  за  патент  взимается  как  полный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календарный месяц. Уплаченная  сумма  стоимости  патента  перерасчету,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возврату и  зачету  не  подлежит,  за  исключением  нетрудоспособности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предпринимателя в течение полного месяца, на который  получен  патент,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наличии подтверждения.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  для        предпринимателей,      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предпринимательскую деятельность без  образования  юридического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 какой-либо иной порядок налогообложения доходов.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  нарушения    физическими    лицами,     занимающимися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деятельностью без образования  юридического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порядка получения патента, они несут ответственность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применения к ним штрафных санкций  в  двухкратном  размере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патента  и  лишения  патента  до  уплаты  штрафа,  с  учётом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предоставленной льготы по патенту. При  этом  полное  освобождение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подоходного налога (патента) не освобождает предпринимателя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юридического лица от получения патента  и 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нарушение порядка получения патента.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подоходный налог при сдаче товаров в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 для  реализации  через  комиссию  не  взимается  при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патента у сдатчика.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отсутствии  патента  у  сдатчика  с  последнего  удерживается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подоходный налог в размере 5% от стоимости сданного товара.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 что при наличии патента при сдаче товара  на  сумму,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превышающую двукратный размер стоимости патента, взимается  подоходный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 в размере: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- 4%  от  суммы,  подлежащей   выплате    предпринимателям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юридического  лица  за  товар,  сдаваемый  в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комиссионной торговли;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- 5%  от  суммы,  подлежащей   выплате    предпринимателям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юридического лица за товар, сдаваемый в иные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форм собственности, включая предприятия торговли.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Подоходный налог с физических лиц исчисляется в целых рублях.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Предприятия, учреждения и организации обязаны  перечислять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 сумму исчисленного и удержанного с физических  лиц  подоходного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по истечении каждого месяца, но не позднее установленного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в учреждении банка средств на оплату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учреждения и  организации,  выплачивающие  суммы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оплату труда из выручки от реализации продукции,  выполнения  работ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оказания услуг, вносят исчисленные суммы налога в учреждения банков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следующий день после начисления сумм на оплату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Учреждениям банков производить выдачу  средств  на  оплату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лишь после предоставления предприятиями, учреждениями и 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платежного поручения на перечисление подоходного налога  в  бюджет.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выдачи  средств  на  оплату  труда  при  отсутствии  платёжного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поручения  банки  и  кредитные  учреждения  несут  ответственность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налоговым  законодательством  за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очерёдности платежей.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учреждения и  организации  ежемесячно  предоставляют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 Государственной налоговой службы по  месту  своего 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отчеты о суммах начисленного и  перечисленного  в  бюджет  подоходного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 с  физических  лиц   по    формам,    установленным    Главной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налоговой  инспекцией  при   Министерстве   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заключившие договор со страховыми компаниями (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с  иностранными)  о  возвратном  страховании  своих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удерживают подоходный налог по утвержденным ставкам подоходного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совокупного дохода работника, с учетом страховых выплат,  приходящихся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одного работника.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в состав которых входят территориально обособленные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подразделения, не имеющие отдельного баланса и  расчётного  (текущего)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счёта,  перечисляют  подоходный  налог  с    доходов,    выплачиваемых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данного структурного подразделения, в части  поступления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местный бюджет по месту нахождения структурного подразделения.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Стоимость  продукции  собственного  производства    колхозов,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совхозов, реализованной в счет натуральной оплаты труда и  натуральной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выдачи при исчислении подоходного налога с физических лиц (по колхозам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подоходного  налога  с  колхозов)    для    целей   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исходя из  рыночных  цен  (в  соответствующих  случаях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регулируемых  в  виде  закупочных  фиксированных  цен,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фиксированных тарифов, фиксированного размера торговой надбавки).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 если  рыночные  цены  ниже  фактической  себестоимости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к расчету принимается фактическая себестоимость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государственные регулируемые цены ниже фактической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себестоимости  продукции,  к  расчету   принимаются  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регулируемые цены. При этом в облагаемую базу включается разница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себестоимостью продукции, определенной в вышеуказанном порядке суммой,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уплаченной членом колхоза, совхоза за реализованную ему продукцию.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За нарушение порядка исчисления, удержания и  перечисления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бюджет, а также порядка уплаты в бюджет подоходного налога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 ответственности  в  соответствии   с    действующим    налоговым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До принятия Закона Приднестровской Молдавской 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подоходном налоге  с  физических  лиц"  порядок  исчисления  и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подоходного налога определяется  в  соответствии  с  Законом  СССР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подоходном налоге с  граждан  СССР,  иностранных  граждан  и  лиц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гражданства" от 25.06.1991 года в  части,  не  противоречащей  данному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Постановлению".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Настоящее Постановление вступает в действие с  1  января  1999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Верховного Совета                            Г.С.Маракуца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18 ноября 1998 года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14%20%D0%AF%D0%9D%D0%92%D0%90%D0%A0%D0%AF%201998%20%D0%93%D0%9E%D0%94%D0%90%20N%20162" TargetMode="External"/><Relationship Id="rId6" Type="http://schemas.openxmlformats.org/officeDocument/2006/relationships/hyperlink" Target="documents/search/doc-link/?q=%D0%BE%D1%82%2012%20%20%D0%BC%D0%B0%D1%8F%20%201994%20%20%D0%B3%D0%BE%D0%B4%D0%B0%20%20N%20%20493%20%20%22%D0%9E%D0%B1%20%20%D1%83%D1%82%D0%B2%D0%B5%D1%80%D0%B6%D0%B4%D0%B5%D0%BD%D0%B8%D0%B8%20%D0%B2%D1%80%D0%B5%D0%BC%D0%B5%D0%BD%D0%BD%D1%8B%D1%85%20%D1%81%D1%82%D0%B0%D0%B2%D0%BE%D0%BA%20%D0%BF%D0%BE%D0%B4%D0%BE%D1%85%D0%BE%D0%B4%D0%BD%D0%BE%D0%B3%D0%BE%20%20%D0%BD%D0%B0%D0%BB%D0%BE%D0%B3%D0%B0%20%20%D1%81%20%20%D1%84%D0%B8%D0%B7%D0%B8%D1%87%D0%B5%D1%81%D0%BA%D0%B8%D1%85%20%20%D0%BB%D0%B8%D1%86%22" TargetMode="External"/><Relationship Id="rId7" Type="http://schemas.openxmlformats.org/officeDocument/2006/relationships/hyperlink" Target="documents/search/doc-link/?q=%D0%BE%D1%82%2014%20%D1%8F%D0%BD%D0%B2%D0%B0%D1%80%D1%8F%201998%20%D0%B3%D0%BE%D0%B4%D0%B0%20N%2016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2764</Words>
  <Characters>19095</Characters>
  <CharactersWithSpaces>23919</CharactersWithSpaces>
  <Paragraphs>385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