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3115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
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 
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
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3 «Борисовский», «Избирательный округ № 6 «Первомайский», «Избирательный округ № 11 «Центральный», «Избирательный округ № 27 «Партизанский»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                                      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«7»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3115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 к Постановлению 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6">
        <w:r>
          <w:rPr>
            <w:rFonts w:ascii="times new roman;times" w:hAnsi="times new roman;times"/>
            <w:color w:val="0563C1"/>
            <w:u w:val="single"/>
          </w:rPr>
          <w:t xml:space="preserve">от 5 июня 2024 года № 3115 "О внесении изменения в Постановление Верховного Совета Приднестровской Молдавской Республики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от 7 февраля 2024 года № 2876 "Об утверждении Государственной программы исполнения наказов избирателей на 2024 год" 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4"/>
        <w:gridCol w:w="3937"/>
        <w:gridCol w:w="4018"/>
        <w:gridCol w:w="178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 "Борисовский"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Интернационалистов, д.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строительство объекта "Православный храм Воскресения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298 180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электромонтажные работы на объекте "Православный храм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32 519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кабеля для электромонтажных работ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37 880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радиаторов, труб, кранов, муфт и других расходных материалов для обустройства системы отопления на объекте 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расходных материалов для электромонтажных работ на объекте "Православный храм Воскресения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8 125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дверей на объекте "Православный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24 456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0"/>
        <w:gridCol w:w="3872"/>
        <w:gridCol w:w="4096"/>
        <w:gridCol w:w="177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металлоконструкций для установки на объекте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"Православный храм Воскресения Христова"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51 746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П. Морозова, д. 8, земельный участок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проектные работы по строительству стоянки и благоустройству территории ( в том числе за счет остатка, сложившегося по состоянию на 1 января 2024 года, в сумме 529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6 "Первомайский"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Тимирязева, д. 28, подъезды № 1,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84 490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Тимирязева, д. 30, подъезды № 3,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83 076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Индустриальная д. 99, подъезды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1–6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139 110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Индустриальная д. 97 а, подъезды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1–4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межэтажных окон в подъездах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103 360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 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89 966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500 002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11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"Дубоссарская русская средняя общеобразовательная школа № 4"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7"/>
        <w:gridCol w:w="3962"/>
        <w:gridCol w:w="3914"/>
        <w:gridCol w:w="184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народного образования", МОУ ДО "Дворец детско- юношеского творчества" г.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 и светильников дневного света внутренней установки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культуры", МОУ ДО "Дубоссарская детская музыкальная школа им. Г. Мургу"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звуковой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г.Дубоссары, МУ "Дубоссарское управление народного образования", МДОУ «Детский сад компенсирующего вида №1 "Красная шапочка"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4-конфорочной плиты с духовым шкафом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 830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345 830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500 830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27 "Партизанский"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д. 47/1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№1, 2. Ремонт внутренней входной группы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61 842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Шевченко, д. 81/12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 №1, 2 3-эт/дома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62 537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между д. 50 и д. 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устройство тротуара за магазином "Артик" между д. 50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д. 52 по пер. Чкалова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96 862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Шевченко, д. 83/1, ул. К. Цеткин, д. 1/1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элементов (тренажеров) на спортивной площадке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25 200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Советская, д. 59, МОУ "Тираспольская средняя школа № 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им. А.С. Пушкина"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ограждения трибуны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12 300</w:t>
            </w:r>
          </w:p>
        </w:tc>
      </w:tr>
      <w:tr>
        <w:trPr/>
        <w:tc>
          <w:tcPr>
            <w:tcW w:w="4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 (3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11 880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6"/>
        <w:gridCol w:w="3898"/>
        <w:gridCol w:w="4013"/>
        <w:gridCol w:w="181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Космонавтов, д. 67,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Космонавтов, д. 4/1, пер. Чкалова, д. 53, ул. Космонавтов, д. 37, пер. Чкалова, д. 47, пер. Чкалова, д. 49, ул. Космонавтов, д. 16/2,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Шевченко, д. 81/14, ул. Луначарского, д. 34, пер. Набережный, д.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элементов (скамеек) на объектах инфраструктуры округа (18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69 065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9 Января, д.2 "а", экологический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центр учащихся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компьютера (5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44 780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Шевченко, д. 87, МДОУ "Детский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сад комбинированного вида № 23 "Рябинушка"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с мышкой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12 380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Маркса, д. 109, МОУ "Тираспольская средняя школа № 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им. С. А. Крупко"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цветного лазерного МФУ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9 740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Суворова, д. 42, МДОУ "Детский сад общеразвивающего вида № 43 "Солнечный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лучик"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 (1 шт.), ламинатора (1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4 407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Космонавтов, д.14, МДОУ "Центр развития ребенка № 55 "Жемчужинка"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для мультимедийной установки (1 шт.), внешнего накопителя (1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д. 47/6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подъезда № 2 (в том числе за счет остатка, сложившегося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36 270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Чкалова, д. 49, ул. Котовского,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д. 38, ул. Космонавтов, д.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установка элементов (заборчика) на объектах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инфраструктуры округа (56 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33 677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536 270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%0A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%0A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20%0A%E2%84%96%203070" TargetMode="External"/><Relationship Id="rId15" Type="http://schemas.openxmlformats.org/officeDocument/2006/relationships/hyperlink" Target="documents/search/doc-link/?q=%D0%BE%D1%82%2029%20%D0%BC%D0%B0%D1%8F%202024%20%D0%B3%D0%BE%D0%B4%D0%B0%20%0A%E2%84%96%203096" TargetMode="External"/><Relationship Id="rId16" Type="http://schemas.openxmlformats.org/officeDocument/2006/relationships/hyperlink" Target="documents/search/doc-link/?q=%D0%BE%D1%82%205%20%D0%B8%D1%8E%D0%BD%D1%8F%202024%20%D0%B3%D0%BE%D0%B4%D0%B0%20%E2%84%96%203115%20%22%D0%9E%20%D0%B2%D0%BD%D0%B5%D1%81%D0%B5%D0%BD%D0%B8%D0%B8%20%D0%B8%D0%B7%D0%BC%D0%B5%D0%BD%D0%B5%D0%BD%D0%B8%D1%8F%20%D0%B2%20%D0%9F%D0%BE%D1%81%D1%82%D0%B0%D0%BD%D0%BE%D0%B2%D0%BB%D0%B5%D0%BD%D0%B8%D0%B5%20%D0%92%D0%B5%D1%80%D1%85%D0%BE%D0%B2%D0%BD%D0%BE%D0%B3%D0%BE%20%D0%A1%D0%BE%D0%B2%D0%B5%D1%82%D0%B0%20%D0%9F%D1%80%D0%B8%D0%B4%D0%BD%D0%B5%D1%81%D1%82%D1%80%D0%BE%D0%B2%D1%81%D0%BA%D0%BE%D0%B9%20%D0%9C%D0%BE%D0%BB%D0%B4%D0%B0%D0%B2%D1%81%D0%BA%D0%BE%D0%B9%20%D0%A0%D0%B5%D1%81%D0%BF%D1%83%D0%B1%D0%BB%D0%B8%D0%BA%D0%B8%20%D0%BE%D1%82%207%20%D1%84%D0%B5%D0%B2%D1%80%D0%B0%D0%BB%D1%8F%202024%20%D0%B3%D0%BE%D0%B4%D0%B0%20%E2%84%96%202876%2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1264</Words>
  <Characters>7666</Characters>
  <CharactersWithSpaces>8935</CharactersWithSpaces>
  <Paragraphs>295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