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выдачи Справки,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подтверждающей происхождение дохода мастера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народных художественных промыслов, ремесленника»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2009 года № 180-З-IV 
«О народных художественных промыслах и ремеслах» (САЗ 09-29)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344-З «О едином социальном налоге и обязательном страховом взносе» (СЗМР 00-3)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
№ 87-З-III «О подоходном налоге с физических лиц» (САЗ 01-53)</w:t>
        </w:r>
      </w:hyperlink>
      <w:r>
        <w:rPr>
          <w:rFonts w:ascii="times new roman;times" w:hAnsi="times new roman;times"/>
          <w:sz w:val="24"/>
        </w:rPr>
        <w:t xml:space="preserve">, в целях упрощения порядка взаимодействия граждан с исполнительными органами государственной власти Приднестровской Молдавской Республики при предоставлении государственных услуг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345 «Об утверждении Положения 
о порядке выдачи Справки, подтверждающей происхождение дохода мастера народных художественных промыслов, ремесленника» (САЗ 23-41)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подпункт а) пункта 2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организует работу экспертной комиссии по выдаче Справки мастеру народных художественных промыслов, ремесленнику (далее – Экспертная комиссия), которая осуществляет экспертизу пакета документов»;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«3. Для оформления и выдачи Справки мастер народных художественных промыслов (далее – НХП), ремесленник подает лично или направляет по почте в адрес исполнительного органа государственной власти, осуществляющего функции по выработке государственной политики в области культуры </w:t>
      </w:r>
      <w:r>
        <w:rPr/>
        <w:br/>
      </w:r>
      <w:r>
        <w:rPr>
          <w:rFonts w:ascii="times new roman;times" w:hAnsi="times new roman;times"/>
          <w:sz w:val="24"/>
        </w:rPr>
        <w:t>и искусства, заявление согласно приложениям № 1, 2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предоставлении неполных сведений в заявлении направленные материалы возвращаются мастеру НХП, ремесленнику без рассмотрения»;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4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9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«9. Мастер НХП, ремесленник получает Справку лично </w:t>
      </w:r>
      <w:r>
        <w:rPr/>
        <w:br/>
      </w:r>
      <w:r>
        <w:rPr>
          <w:rFonts w:ascii="times new roman;times" w:hAnsi="times new roman;times"/>
          <w:sz w:val="24"/>
        </w:rPr>
        <w:t>в исполнительном органе государственной власти, осуществляющем функции по выработке государственной политики в области культуры и искусства, при наличии документа, удостоверяющего личность, либо по почте, либо через Портал государственных услуг»;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13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«13. При утере Справки осуществляется выдача дубликата в следующем порядке: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мастер НХП, ремесленник предоставляет в адрес исполнительного органа государственной власти, осуществляющего функции по выработке государственной политики в области культуры и искусства, заявление об утере Справки и ходатайство о выдаче дубликата, написанное на имя руководителя;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исполнительным органом государственной власти, осуществляющим функции по выработке государственной политики в области культуры </w:t>
      </w:r>
      <w:r>
        <w:rPr/>
        <w:br/>
      </w:r>
      <w:r>
        <w:rPr>
          <w:rFonts w:ascii="times new roman;times" w:hAnsi="times new roman;times"/>
          <w:sz w:val="24"/>
        </w:rPr>
        <w:t>и искусства, в течение 2 (двух) рабочих дней выдается дубликат в порядке, установленном пунктами 7-9 настоящей главы»;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наименование главы 7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«7. Порядок ведения учета выданных Справок мастерам НХП, ремесленникам»;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16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«16. Исполнительный орган государственной власти, осуществляющий функции по выработке государственной политики в области культуры </w:t>
      </w:r>
      <w:r>
        <w:rPr/>
        <w:br/>
      </w:r>
      <w:r>
        <w:rPr>
          <w:rFonts w:ascii="times new roman;times" w:hAnsi="times new roman;times"/>
          <w:sz w:val="24"/>
        </w:rPr>
        <w:t>и искусства, ведет учет выданных Справок мастерам НХП, ремесленникам»;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18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«18. Исполнительный орган государственной власти, осуществляющий функции по выработке государственной политики в области культуры </w:t>
      </w:r>
      <w:r>
        <w:rPr/>
        <w:br/>
      </w:r>
      <w:r>
        <w:rPr>
          <w:rFonts w:ascii="times new roman;times" w:hAnsi="times new roman;times"/>
          <w:sz w:val="24"/>
        </w:rPr>
        <w:t>и искусства, направляет сведения о выданных Справках в адрес территориальной налоговой инспекции в порядке межведомственного взаимодействия не позднее рабочего дня, следующего за днем выдачи Справки»;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и) подпункт б) части второй пункта 9 Приложения № 1 к Приложению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цветные фотографии каждого изделия (с нумерацией фотографии изделий, соответствующих вышеуказанной таблице)»;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к) Приложение № 2 к Приложению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редакции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марта 2024 года № 150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порядке выдачи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Справки, подтверждающей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происхождение дохода мастера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народных художественных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промыслов, ремесленника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СОГЛАСИЕ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мастера народных художественных промыслов, ремесленника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обработку и опубликование персональных данных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Я, _________________________________________________________________________,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проживающий (проживающая) по адресу: 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паспорт: серия ________ номер ________, выдан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_____________________________________________________________________________,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даю согласие на обработку моих персональных данных исполнительным органом государственной власти, осуществляющим функции по выработке государственной политики в области культуры и искусства, в целях получения Справки, подтверждающей происхождение дохода мастера народных художественных промыслов, ремесленника: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left="709" w:right="0"/>
        <w:jc w:val="both"/>
        <w:outlineLvl w:val="0"/>
        <w:rPr/>
      </w:pPr>
      <w:r>
        <w:rPr>
          <w:rFonts w:ascii="times new roman;times" w:hAnsi="times new roman;times"/>
          <w:sz w:val="24"/>
        </w:rPr>
        <w:t>Фамилия, имя и отчество (при наличии).</w:t>
      </w:r>
      <w:r>
        <w:rPr/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left="709" w:right="0"/>
        <w:jc w:val="both"/>
        <w:outlineLvl w:val="0"/>
        <w:rPr/>
      </w:pPr>
      <w:r>
        <w:rPr>
          <w:rFonts w:ascii="times new roman;times" w:hAnsi="times new roman;times"/>
          <w:sz w:val="24"/>
        </w:rPr>
        <w:t>Год и дата рождения.</w:t>
      </w:r>
      <w:r>
        <w:rPr/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left="709" w:right="0"/>
        <w:jc w:val="both"/>
        <w:outlineLvl w:val="0"/>
        <w:rPr/>
      </w:pPr>
      <w:r>
        <w:rPr>
          <w:rFonts w:ascii="times new roman;times" w:hAnsi="times new roman;times"/>
          <w:sz w:val="24"/>
        </w:rPr>
        <w:t>Адрес места жительства, телефон, e-mail.</w:t>
      </w:r>
      <w:r>
        <w:rPr/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left="709" w:right="0"/>
        <w:jc w:val="both"/>
        <w:outlineLvl w:val="0"/>
        <w:rPr/>
      </w:pPr>
      <w:r>
        <w:rPr>
          <w:rFonts w:ascii="times new roman;times" w:hAnsi="times new roman;times"/>
          <w:sz w:val="24"/>
        </w:rPr>
        <w:t>Должность, место и стаж работы (осуществление творческой деятельности), повышение квалификации.</w:t>
      </w:r>
      <w:r>
        <w:rPr/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left="709" w:right="0"/>
        <w:jc w:val="both"/>
        <w:outlineLvl w:val="0"/>
        <w:rPr/>
      </w:pPr>
      <w:r>
        <w:rPr>
          <w:rFonts w:ascii="times new roman;times" w:hAnsi="times new roman;times"/>
          <w:sz w:val="24"/>
        </w:rPr>
        <w:t>Образование (наименование организации образования, дата окончания, специальность (специализация)).</w:t>
      </w:r>
      <w:r>
        <w:rPr/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left="709" w:right="0"/>
        <w:jc w:val="both"/>
        <w:outlineLvl w:val="0"/>
        <w:rPr/>
      </w:pPr>
      <w:r>
        <w:rPr>
          <w:rFonts w:ascii="times new roman;times" w:hAnsi="times new roman;times"/>
          <w:sz w:val="24"/>
        </w:rPr>
        <w:t>Государственные награды, иные награды, знаки отличия и поощрения.</w:t>
      </w:r>
      <w:r>
        <w:rPr/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both"/>
        <w:outlineLvl w:val="0"/>
        <w:rPr/>
      </w:pPr>
      <w:r>
        <w:rPr>
          <w:rFonts w:ascii="times new roman;times" w:hAnsi="times new roman;times"/>
          <w:sz w:val="24"/>
        </w:rPr>
        <w:t>Фотография.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Я также даю согласие на включение в целях информационного обеспечения </w:t>
      </w:r>
      <w:r>
        <w:rPr/>
        <w:br/>
      </w:r>
      <w:r>
        <w:rPr>
          <w:rFonts w:ascii="times new roman;times" w:hAnsi="times new roman;times"/>
          <w:sz w:val="24"/>
        </w:rPr>
        <w:t>в общедоступные источники моих персональных данных: фамилия, имя, отчество (при наличии), сведения о городе (районе) проживания, фотографии. Также исполнительный орган государственной власти, осуществляющий функции по выработке государственной политики в области культуры и искусства, вправе обрабатывать мои персональные данные посредством внесения их в электронную базу данных и отчетные формы, предусмотренные документами, регламентирующими деятельность исполнительного органа государственной власти, осуществляющего функции по выработке государственной политики в области культуры и искусства.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Я проинформирован (проинформирована), что под обработкой персональных данных понимаются действия (операции) с персональными данными в рамках исполнения Закона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№ 53-З-IV 
«О персональных данных» (САЗ 10-15)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Настоящее согласие дано мной бессрочно с правом отзыва.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Настоящее согласие вступает в силу со дня его подписания.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Отзыв настоящего согласия на обработку персональных данных осуществляется предоставлением мною письменного заявления в исполнительный орган государственной власти, осуществляющий функции по выработке государственной политики в области культуры и искусства, в целях получения Справки, подтверждающей происхождение дохода мастера народных художественных промыслов, ремесленника.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В случае изменения моих персональных данных обязуюсь сообщить об этом </w:t>
      </w:r>
      <w:r>
        <w:rPr/>
        <w:br/>
      </w:r>
      <w:r>
        <w:rPr>
          <w:rFonts w:ascii="times new roman;times" w:hAnsi="times new roman;times"/>
          <w:sz w:val="24"/>
        </w:rPr>
        <w:t>в исполнительный орган государственной власти, осуществляющий функции по выработке государственной политики в области культуры и искусства, в который ранее направлял(-ла) заявление в целях получения Справки, подтверждающей происхождение дохода мастера народных художественных промыслов, ремесленника, в течение 3 (трех) дней.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 ________________________ 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 xml:space="preserve">                 </w:t>
      </w:r>
      <w:r>
        <w:rPr>
          <w:rFonts w:ascii="times new roman;times" w:hAnsi="times new roman;times"/>
          <w:sz w:val="24"/>
        </w:rPr>
        <w:t>(дата)                                    (подпись)                          (расшифровка)».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12%20%D0%BE%D0%BA%D1%82%D1%8F%D0%B1%D1%80%D1%8F%202023%20%D0%B3%D0%BE%D0%B4%D0%B0%20%E2%84%96%20345" TargetMode="External"/><Relationship Id="rId7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8" Type="http://schemas.openxmlformats.org/officeDocument/2006/relationships/hyperlink" Target="documents/search/doc-link/?q=%D0%BE%D1%82%2013%20%D0%B8%D1%8E%D0%BB%D1%8F%202009%20%D0%B3%D0%BE%D0%B4%D0%B0%20%E2%84%96%20180-%D0%97-IV%20%0A%C2%AB%D0%9E%20%D0%BD%D0%B0%D1%80%D0%BE%D0%B4%D0%BD%D1%8B%D1%85%20%D1%85%D1%83%D0%B4%D0%BE%D0%B6%D0%B5%D1%81%D1%82%D0%B2%D0%B5%D0%BD%D0%BD%D1%8B%D1%85%20%D0%BF%D1%80%D0%BE%D0%BC%D1%8B%D1%81%D0%BB%D0%B0%D1%85%20%D0%B8%20%D1%80%D0%B5%D0%BC%D0%B5%D1%81%D0%BB%D0%B0%D1%85%C2%BB%20%28%D0%A1%D0%90%D0%97%2009-29%29" TargetMode="External"/><Relationship Id="rId9" Type="http://schemas.openxmlformats.org/officeDocument/2006/relationships/hyperlink" Target="documents/search/doc-link/?q=%D0%BE%D1%82%2030%20%D1%81%D0%B5%D0%BD%D1%82%D1%8F%D0%B1%D1%80%D1%8F%202000%20%D0%B3%D0%BE%D0%B4%D0%B0%20%E2%84%96%20344-%D0%97%20%C2%AB%D0%9E%20%D0%B5%D0%B4%D0%B8%D0%BD%D0%BE%D0%BC%20%D1%81%D0%BE%D1%86%D0%B8%D0%B0%D0%BB%D1%8C%D0%BD%D0%BE%D0%BC%20%D0%BD%D0%B0%D0%BB%D0%BE%D0%B3%D0%B5%20%D0%B8%20%D0%BE%D0%B1%D1%8F%D0%B7%D0%B0%D1%82%D0%B5%D0%BB%D1%8C%D0%BD%D0%BE%D0%BC%20%D1%81%D1%82%D1%80%D0%B0%D1%85%D0%BE%D0%B2%D0%BE%D0%BC%20%D0%B2%D0%B7%D0%BD%D0%BE%D1%81%D0%B5%C2%BB%20%28%D0%A1%D0%97%D0%9C%D0%A0%2000-3%29" TargetMode="External"/><Relationship Id="rId10" Type="http://schemas.openxmlformats.org/officeDocument/2006/relationships/hyperlink" Target="documents/search/doc-link/?q=%D0%BE%D1%82%2028%20%D0%B4%D0%B5%D0%BA%D0%B0%D0%B1%D1%80%D1%8F%202001%20%D0%B3%D0%BE%D0%B4%D0%B0%20%0A%E2%84%96%2087-%D0%97-III%20%C2%AB%D0%9E%20%D0%BF%D0%BE%D0%B4%D0%BE%D1%85%D0%BE%D0%B4%D0%BD%D0%BE%D0%BC%20%D0%BD%D0%B0%D0%BB%D0%BE%D0%B3%D0%B5%20%D1%81%20%D1%84%D0%B8%D0%B7%D0%B8%D1%87%D0%B5%D1%81%D0%BA%D0%B8%D1%85%20%D0%BB%D0%B8%D1%86%C2%BB%20%28%D0%A1%D0%90%D0%97%2001-53%29" TargetMode="External"/><Relationship Id="rId11" Type="http://schemas.openxmlformats.org/officeDocument/2006/relationships/hyperlink" Target="documents/search/doc-link/?q=%D0%BE%D1%82%2012%20%D0%BE%D0%BA%D1%82%D1%8F%D0%B1%D1%80%D1%8F%202023%20%D0%B3%D0%BE%D0%B4%D0%B0%20%E2%84%96%20345%20%C2%AB%D0%9E%D0%B1%20%D1%83%D1%82%D0%B2%D0%B5%D1%80%D0%B6%D0%B4%D0%B5%D0%BD%D0%B8%D0%B8%20%D0%9F%D0%BE%D0%BB%D0%BE%D0%B6%D0%B5%D0%BD%D0%B8%D1%8F%20%0A%D0%BE%20%D0%BF%D0%BE%D1%80%D1%8F%D0%B4%D0%BA%D0%B5%20%D0%B2%D1%8B%D0%B4%D0%B0%D1%87%D0%B8%20%D0%A1%D0%BF%D1%80%D0%B0%D0%B2%D0%BA%D0%B8%2C%20%D0%BF%D0%BE%D0%B4%D1%82%D0%B2%D0%B5%D1%80%D0%B6%D0%B4%D0%B0%D1%8E%D1%89%D0%B5%D0%B9%20%D0%BF%D1%80%D0%BE%D0%B8%D1%81%D1%85%D0%BE%D0%B6%D0%B4%D0%B5%D0%BD%D0%B8%D0%B5%20%D0%B4%D0%BE%D1%85%D0%BE%D0%B4%D0%B0%20%D0%BC%D0%B0%D1%81%D1%82%D0%B5%D1%80%D0%B0%20%D0%BD%D0%B0%D1%80%D0%BE%D0%B4%D0%BD%D1%8B%D1%85%20%D1%85%D1%83%D0%B4%D0%BE%D0%B6%D0%B5%D1%81%D1%82%D0%B2%D0%B5%D0%BD%D0%BD%D1%8B%D1%85%20%D0%BF%D1%80%D0%BE%D0%BC%D1%8B%D1%81%D0%BB%D0%BE%D0%B2%2C%20%D1%80%D0%B5%D0%BC%D0%B5%D1%81%D0%BB%D0%B5%D0%BD%D0%BD%D0%B8%D0%BA%D0%B0%C2%BB%20%28%D0%A1%D0%90%D0%97%2023-41%29" TargetMode="External"/><Relationship Id="rId12" Type="http://schemas.openxmlformats.org/officeDocument/2006/relationships/hyperlink" Target="documents/search/doc-link/?q=%D0%BE%D1%82%2018%20%D0%BC%D0%B0%D1%80%D1%82%D0%B0%202024%20%D0%B3%D0%BE%D0%B4%D0%B0%20%E2%84%96%20150" TargetMode="External"/><Relationship Id="rId13" Type="http://schemas.openxmlformats.org/officeDocument/2006/relationships/hyperlink" Target="documents/search/doc-link/?q=%D0%BE%D1%82%2016%20%D0%B0%D0%BF%D1%80%D0%B5%D0%BB%D1%8F%202010%20%D0%B3%D0%BE%D0%B4%D0%B0%20%E2%84%96%2053-%D0%97-IV%20%0A%C2%AB%D0%9E%20%D0%BF%D0%B5%D1%80%D1%81%D0%BE%D0%BD%D0%B0%D0%BB%D1%8C%D0%BD%D1%8B%D1%85%20%D0%B4%D0%B0%D0%BD%D0%BD%D1%8B%D1%85%C2%BB%20%28%D0%A1%D0%90%D0%97%2010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954</Words>
  <Characters>7150</Characters>
  <CharactersWithSpaces>8189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