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ПЕРЕХОДЕ НА "ЛЕТНЕЕ"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18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 целью   экономии   энергорессурсов  и  более 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светлого  времени суток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 27  марта  1994  года  на всей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отменяется период действия "зимнего" времени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вводится "летнее" время;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Переход на "летнее" время произвести путем перевода стрелок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 на один час вперед в 2 часа 00 мин. 27.02.1994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Органам  власти  и  управления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принять настоящее Постановление к исполнению и довести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  населения   путем   опубликования  в  средствах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122</Words>
  <Characters>818</Characters>
  <CharactersWithSpaces>1242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