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УСТАНОВЛЕНИИ ЗАКУПОЧНЫХ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ЦЕН НА ЗЕРНОВЫЕ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изменением  цен  на  энергоресурсы,  минеральные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удобрения,   пестициды,   материалы,   в   целях  заинтересованности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предприятий  в производстве зерновых культур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  сложившиеся    климатические   условия   текущего 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на  1994  год  фиксированные закупочные цены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зерновые  культуры,  реализуемые  в  счет  государственного заказа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 (без учета НДС):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в рублях за 1 кг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зерно пшеницы III класса         1860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</w:t>
      </w:r>
      <w:r>
        <w:rPr/>
        <w:t>IY   класса         1620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Y   класса         1120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ячмень                      1550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овес                        1400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горох                       3500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зерносмесь                  1550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Произвести  перерасчет  за  ранее  сданное  зерно  по  новым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закупочным ценам.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Считать   утратившим    силу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N 189 от 30 июня 1994г.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 момента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152</Words>
  <Characters>943</Characters>
  <CharactersWithSpaces>1664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