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проведения технического расследования причин аварий на опасных производственных объектах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12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2006 года № 25-З-IV 
«О промышленной безопасности опасных производственных объектов» 
(САЗ 06-19)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порядка проведения технического расследования причин аварий на опасных производственных объектах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порядке проведения технического расследования причин аварий на опасных производственных объектах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 признания утратившим силу Указа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2010 года № 478 «Об утверждении Положения о порядке технического расследования причин аварий на опасных производственных объектах» (САЗ 10-25)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июля 2024 года № 345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проведения технического расследования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причин аварий на опасных производственных объектах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устанавливает требования к проведению технического расследования причин аварий, произошедших на опасных производственных объектах (далее – аварии).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Положение определяет порядок проведения технического расследования причин аварий, оформления акта технического расследования причин аварий, обязательный для всех организаций, независимо от их организационно-правовых форм, индивидуальных предпринимателей, осуществляющих деятельность на опасных производственных объектах на территории Приднестровской Молдавской Республики (далее – организации, эксплуатирующие опасные производственные объекты), а также исполнительных органов государственной власти Приднестровской Молдавской Республики и иных субъектов, привлекаемых для проведения технического расследования причин аварий.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настоящего Положения обязательны при проведении технического расследования причин аварий.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Техническое расследование проводится по каждому факту возникновения аварии.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Организация (руководитель или иное уполномоченное лицо), эксплуатирующая опасный производственный объект I или II класса опасности, на котором произошла авария, передает оперативное сообщение об аварии </w:t>
      </w:r>
      <w:r>
        <w:rPr/>
        <w:br/>
      </w:r>
      <w:r>
        <w:rPr>
          <w:rFonts w:ascii="times new roman;times" w:hAnsi="times new roman;times"/>
          <w:sz w:val="24"/>
        </w:rPr>
        <w:t>в течение 24 (двадцати четырех) часов с момента возникновения аварии по форме согласно Приложению № 1 к настоящему Положению в: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государственного надзора в области промышленной безопасности (далее – орган государственного надзора в области промышленной безопасности);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 государственной власти, являющийся собственником имущества организации, эксплуатирующей опасный производственный объект (при наличии);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государственную администрацию города (района) Приднестровской Молдавской Республики, на территории которой располагается опасный производственный объект (далее – государственная администрация города (района));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рационального использования природных ресурсов, охраны окружающей среды и экологического контроля (при авариях, связанных </w:t>
      </w:r>
      <w:r>
        <w:rPr/>
        <w:br/>
      </w:r>
      <w:r>
        <w:rPr>
          <w:rFonts w:ascii="times new roman;times" w:hAnsi="times new roman;times"/>
          <w:sz w:val="24"/>
        </w:rPr>
        <w:t>с выбросом опасных веществ);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исполнительный орган государственной власти, в ведении которого находятся вопросы гражданской обороны и обеспечения пожарной безопасности.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Организация (руководитель или иное уполномоченное лицо), эксплуатирующая опасный производственный объект III класса опасности, на котором произошла авария, передает оперативное сообщение об аварии </w:t>
      </w:r>
      <w:r>
        <w:rPr/>
        <w:br/>
      </w:r>
      <w:r>
        <w:rPr>
          <w:rFonts w:ascii="times new roman;times" w:hAnsi="times new roman;times"/>
          <w:sz w:val="24"/>
        </w:rPr>
        <w:t>в течение 24 (двадцати четырех) часов с момента возникновения аварии по форме согласно Приложению № 1 к настоящему Положению в: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 государственного надзора в области промышленной безопасности;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 государственной власти, являющийся собственником имущества организации, эксплуатирующей опасный производственный объект (при наличии);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исполнительный орган государственной власти, в ведении которого находятся вопросы гражданской обороны и обеспечения пожарной безопасности.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Организация (руководитель или иное уполномоченное лицо), эксплуатирующая опасный производственный объект, на котором произошла авария: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принимает меры по защите жизни и здоровья работников, окружающей среды, а также собственности организации и третьих лиц, которым может быть причинен ущерб, от воздействия негативных последствий аварии;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принимает меры по сохранению обстановки на месте аварии до начала расследования ее причин, за исключением случаев, когда необходимо проведение мероприятий по ликвидации последствий аварии и сохранению жизни и здоровья людей.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невозможности сохранения обстановки на месте аварии обеспечивается ее документирование (в том числе фото-, видео- </w:t>
      </w:r>
      <w:r>
        <w:rPr/>
        <w:br/>
      </w:r>
      <w:r>
        <w:rPr>
          <w:rFonts w:ascii="times new roman;times" w:hAnsi="times new roman;times"/>
          <w:sz w:val="24"/>
        </w:rPr>
        <w:t>и аудиофиксация);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осуществляет мероприятия по локализации и ликвидации последствий аварии;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представляет специальной комиссии по техническому расследованию причин аварии (далее – комиссия по техническому расследованию) всю необходимую информацию, для осуществления указанной комиссией своих полномочий;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принимает участие в техническом расследовании причин аварии, принимает меры по устранению и профилактике причин, способствовавших возникновению аварии.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Организация проведения технического расследования причин аварии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Техническое расследование причин аварии направлено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установление ее обстоятельств и причин;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определение размера причиненного вреда;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выявление допущенных нарушений требований промышленной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установление лиц, допустивших нарушения требований промышленной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установление мер, которые приняты для локализации и ликвидации последствий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подготовку предложений по предупреждению подобных аварий.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Техническое расследование причин аварии проводится комиссией по техническому расследованию, возглавляемой представителем органа государственного надзора в области промышленной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Комиссия по техническому расследованию назначается в зависимости от характера и возможных последствий аварии правовым актом органа государственного надзора в области промышленной безопасности в срок не позднее 3 (трех) рабочих дней после получения оперативного сообщения об аварии либо после подтверждения факта произошедшей аварии, выявленного органом государственного надзора в области промышленной безопасности при осуществлении надзорных мероприятий.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Правительство Приднестровской Молдавской Республики может принять решение о создании государственной комиссии по техническому расследованию причин аварии и назначить председателя указанной комиссии. Создание государственной комиссии по техническому расследованию причин аварии и назначение председателя указанной комиссии осуществляется правовым актом Правительства Приднестровской Молдавской Республики. При принятии Правительством Приднестровской Молдавской Республики решения о создании государственной комиссии по техническому расследованию причин аварии и назначении председателя указанной комиссии техническое расследование причин аварии осуществляется в порядке, определенном настоящим Положением.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состав комиссии по техническому расследованию включаются представители: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государственных администраций городов (районов), на территории которых располагается опасный производственный объект;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организации, эксплуатирующей опасный производственный объект, на котором произошла авария;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органа государственной власти, являющегося собственником имущества организации, эксплуатирующей опасный производственный объект, на котором произошла авария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другие лица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авариях, связанных с выбросом опасных веществ, в состав комиссии по техническому расследованию включается представитель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рационального использования природных ресурсов, охраны окружающей среды и экологического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Техническое расследование причин аварии проводится комиссией по техническому расследованию в срок, не превышающий 30 (тридцати) календарных дней с даты ее создания.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Комиссия по техническому расследованию осуществляет подготовку материалов, перечисленных в пункте 21 настоящего Положения, и составляет не позднее даты окончания проведения технического расследования причин аварии акт технического расследования причин аварии по форме согласно Приложению № 2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Акт технического расследования причин аварии подписывается всеми членами комиссии по техническому расследованию. При наличии у члена комиссии замечаний соответствующий член комиссии по техническому расследованию рядом с подписью делает отметку об особом мнении, которое </w:t>
      </w:r>
      <w:r>
        <w:rPr/>
        <w:br/>
      </w:r>
      <w:r>
        <w:rPr>
          <w:rFonts w:ascii="times new roman;times" w:hAnsi="times new roman;times"/>
          <w:sz w:val="24"/>
        </w:rPr>
        <w:t>с аргументированным обоснованием прилагается к акту технического расследования причин аварии в течение 5 (пяти) рабочих дней со дня подписания акта технического расследования причин аварии.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зависимости от характера аварии и при проведении дополнительных исследований и экспертиз срок проведения технического расследования причин аварии может быть продлен правовым актом Правительства Приднестровской Молдавской Республики или органа государственного надзора в области промышленной безопасности, назначившими данное расследование, до получения комиссией по техническому расследованию заключений по результатам проведенных исследований и экспертиз. Председатель комиссии должен ознакомить членов комиссии с правовыми актами Правительства Приднестровской Молдавской Республики или органа государственного надзора в области промышленной безопасности о создании комиссии (государственной комиссии) по техническому расследованию причин аварии или продлении срока проведения технического расследования причин аварии.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ходе проведения расследования комиссия по техническому расследованию осуществляет следующие мероприятия: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производит осмотр, фотографирование или видеосъемку, составляет схемы и эскизы места аварии, протокол осмотра места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взаимодействует со спасательными подразделениями, рассматривает документацию аварийно-спасательных служб (формирований, подразделений) (при наличии), оперативные журналы организации о ходе ликвидации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опрашивает очевидцев аварии и получает от них устные и (или) письменные объяснения;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выясняет обстоятельства, связанные с аварией и предшествовавшие ей, устанавливает причины их возникновения;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выясняет характер нарушения технологических процессов, условий эксплуатации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выявляет нарушения требований норм и правил промышленной безопасности, послужившие причиной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проверяет соответствие объекта или технологического процесса проектным решениям;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проверяет соблюдение обязательных требований в области промышленной безопасности при принятии проектных решений и внесенных </w:t>
      </w:r>
      <w:r>
        <w:rPr/>
        <w:br/>
      </w:r>
      <w:r>
        <w:rPr>
          <w:rFonts w:ascii="times new roman;times" w:hAnsi="times new roman;times"/>
          <w:sz w:val="24"/>
        </w:rPr>
        <w:t>в них изменений;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проверяет соответствие области применения оборудования, установленного изготовителем, условиям эксплуатации, а также соблюдение требований безопасности при эксплуатации оборудования, наличие необходимых разрешительных документов и технической документации на эксплуатацию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проверяет наличие и исправность средств защиты персонала;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проверяет квалификацию специалистов, участвующих в организации </w:t>
      </w:r>
      <w:r>
        <w:rPr/>
        <w:br/>
      </w:r>
      <w:r>
        <w:rPr>
          <w:rFonts w:ascii="times new roman;times" w:hAnsi="times new roman;times"/>
          <w:sz w:val="24"/>
        </w:rPr>
        <w:t>и осуществлении производственного контроля, а также работников, участвующих в производственных процессах на опасном производственном объекте;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проверяет соответствие технической документации на эксплуатацию объекта установленным требованиям в области промышленной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устанавливает причины аварии и сценарий ее развития на основе опроса очевидцев, рассмотрения технической документации, экспертных заключений (при наличии), результатов осмотра места аварии и проведенного технического расследования;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выявляет допущенные нарушения требований промышленной безопасности, послужившие причиной аварии, и лиц, допустивших эти нарушения;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предлагает меры по устранению причин аварии, а также по предупреждению возникновения подобных аварий;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определяет предварительный размер причиненного вреда.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14. Комиссией по техническому расследованию принимаются </w:t>
      </w:r>
      <w:r>
        <w:rPr/>
        <w:br/>
      </w:r>
      <w:r>
        <w:rPr>
          <w:rFonts w:ascii="times new roman;times" w:hAnsi="times new roman;times"/>
          <w:sz w:val="24"/>
        </w:rPr>
        <w:t>к рассмотрению подлинники документов, с которых при необходимости снимаются копии и (или) делаются выписки, заверяемые уполномоченным на то должностным лицом организации, эксплуатирующей опасный производственный объект, на котором произошла авария. Представляемые документы не должны содержать признаков подделки и ненадлежаще оформленных изменений и дополнений.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15. Комиссия по техническому расследованию может привлекать </w:t>
      </w:r>
      <w:r>
        <w:rPr/>
        <w:br/>
      </w:r>
      <w:r>
        <w:rPr>
          <w:rFonts w:ascii="times new roman;times" w:hAnsi="times new roman;times"/>
          <w:sz w:val="24"/>
        </w:rPr>
        <w:t xml:space="preserve">к техническому расследованию экспертные организации и специалистов </w:t>
      </w:r>
      <w:r>
        <w:rPr/>
        <w:br/>
      </w:r>
      <w:r>
        <w:rPr>
          <w:rFonts w:ascii="times new roman;times" w:hAnsi="times new roman;times"/>
          <w:sz w:val="24"/>
        </w:rPr>
        <w:t>в области промышленной безопасности, изысканий, проектирования, научно-исследовательских и опытно-конструкторских работ, изготовления оборудования и других необходимых для проведения технического расследования областях.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проведения экспертизы причин и характера разрушений (повреждений) сооружений и (или) технических устройств решением председателя комиссии по техническому расследованию могут образовываться экспертные группы, заключения которых прилагаются к акту технического расследования причин аварии.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Организацией, эксплуатирующей опасный производственный объект, на котором произошла авария, осуществляется определение вреда и расчет экономического ущерба от аварии (в том числе окружающей среде при наличии таковых), который подписывается руководителем и главным бухгалтером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Расчет экономического ущерба от аварии прилагается к акту технического расследования причин аварии.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решению председателя комиссии по техническому расследованию представленные документы по расчету вреда, причиненного аварией, могут быть направлены в экспертные организации для получения заключения.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Финансирование расходов на техническое расследование причин аварии осуществляется организацией, эксплуатирующей опасный производственный объект, на котором произошла авария.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По результатам проведения технического расследования причин аварии в течение 7 (семи) рабочих дней со дня подписания акта технического расследования причин аварии руководитель организации, эксплуатирующей опасный производственный объект, на котором произошла авария, издает внутренний распорядительный акт, определяющий меры по устранению причин и последствий аварии, по обеспечению безаварийной и стабильной работы опасного производственного объекта.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19. Информация о выполнении мероприятий, предложенных комиссией по техническому расследованию, после их выполнения представляется руководителем организации, эксплуатирующей опасный производственный объект, на котором произошла авария, в орган государственного надзора </w:t>
      </w:r>
      <w:r>
        <w:rPr/>
        <w:br/>
      </w:r>
      <w:r>
        <w:rPr>
          <w:rFonts w:ascii="times new roman;times" w:hAnsi="times new roman;times"/>
          <w:sz w:val="24"/>
        </w:rPr>
        <w:t>в области промышленной безопасности в течение 10 (десяти) рабочих дней со дня завершения исполнения всех мероприятий.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Оформление материалов технического расследования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причин аварии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20. Перечень материалов технического расследования причин аварии определяется председателем комиссии по техническому расследованию </w:t>
      </w:r>
      <w:r>
        <w:rPr/>
        <w:br/>
      </w:r>
      <w:r>
        <w:rPr>
          <w:rFonts w:ascii="times new roman;times" w:hAnsi="times new roman;times"/>
          <w:sz w:val="24"/>
        </w:rPr>
        <w:t>в зависимости от характера и обстоятельств аварии.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21. Материалы технического расследования причин аварии включают </w:t>
      </w:r>
      <w:r>
        <w:rPr/>
        <w:br/>
      </w:r>
      <w:r>
        <w:rPr>
          <w:rFonts w:ascii="times new roman;times" w:hAnsi="times new roman;times"/>
          <w:sz w:val="24"/>
        </w:rPr>
        <w:t>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правовой акт о создании комиссии по техническому расследованию;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акт технического расследования причин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протокол осмотра места аварии с графическими, фото- </w:t>
      </w:r>
      <w:r>
        <w:rPr/>
        <w:br/>
      </w:r>
      <w:r>
        <w:rPr>
          <w:rFonts w:ascii="times new roman;times" w:hAnsi="times new roman;times"/>
          <w:sz w:val="24"/>
        </w:rPr>
        <w:t xml:space="preserve">и видеоматериалами и приложением информации об авариях на объектах магистрального трубопроводного транспорта (газопровод, нефтепродуктопровод, аммиакопровод) и сетях газораспределения природного газа и сжиженных углеводородов по форме согласно Приложению № 3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Положению;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письменное решение председателя комиссии о создании экспертных групп (при наличии) и другие решения председателя комиссии, связанные </w:t>
      </w:r>
      <w:r>
        <w:rPr/>
        <w:br/>
      </w:r>
      <w:r>
        <w:rPr>
          <w:rFonts w:ascii="times new roman;times" w:hAnsi="times new roman;times"/>
          <w:sz w:val="24"/>
        </w:rPr>
        <w:t>с обстоятельствами расследования причин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заключения экспертов (экспертных групп) об обстоятельствах </w:t>
      </w:r>
      <w:r>
        <w:rPr/>
        <w:br/>
      </w:r>
      <w:r>
        <w:rPr>
          <w:rFonts w:ascii="times new roman;times" w:hAnsi="times new roman;times"/>
          <w:sz w:val="24"/>
        </w:rPr>
        <w:t>и причинах аварии (в случае привлечения экспертов (экспертных групп));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докладные записки участвовавших профессиональных аварийно-спасательных служб (формирований), а также нештатных профессиональных аварийно-спасательных служб (формирований) (при наличии) о ходе ликвидации последствий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протоколы опроса очевидцев и объяснения лиц, причастных к аварии, а также должностных лиц организации, эксплуатирующей опасный производственный объект, на котором произошла авария, на которых возложена обязанность по осуществлению производственного контроля за соблюдением требований промышленной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копии протоколов об аттестации специалистов, участвующих </w:t>
      </w:r>
      <w:r>
        <w:rPr/>
        <w:br/>
      </w:r>
      <w:r>
        <w:rPr>
          <w:rFonts w:ascii="times new roman;times" w:hAnsi="times new roman;times"/>
          <w:sz w:val="24"/>
        </w:rPr>
        <w:t>в организации и осуществлении производственного контроля, а также работников, участвующих в производственных процессах на опасном производственном объекте, и заверенные выписки из журналов инструктажей по охране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расчет экономического ущерба окружающей среде от аварии, подписанный руководителем и главным бухгалтером организации, эксплуатирующей опасный производственный объект, на котором произошла авария, а также справки о размере причиненного вреда и оценке экономического ущерба и вреда окружающей среде от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сведения о нарушениях требований норм и правил промышленной безопасности с указанием конкретных структурных элементов текста соответствующих правовых актов;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копию оперативного сообщения об аварии, направленного организацией, эксплуатирующей опасный производственный объект, на котором произошла авария, в орган государственного надзора в области промышленной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сведения о причинах несвоевременного сообщения об аварии в орган государственного надзора в области промышленной безопасности (при сроке задержки передачи информации более 24 (двадцати четырех) часов с момента возникновения аварии);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копия правового акта Правительства Приднестровской Молдавской Республики о продлении срока проведения технического расследования причин аварии (если срок проведения технического расследования продлевался Правительством Приднестровской Молдавской Республики);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копия правового акта органа государственного надзора в области промышленной безопасности о продлении срока проведения технического расследования причин аварии (если срок проведения технического расследования продлевался органом государственного надзора в области промышленной безопасности);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особое мнение членов комиссии по техническому расследованию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р) другие материалы, характеризующие аварию, обстоятельства </w:t>
      </w:r>
      <w:r>
        <w:rPr/>
        <w:br/>
      </w:r>
      <w:r>
        <w:rPr>
          <w:rFonts w:ascii="times new roman;times" w:hAnsi="times new roman;times"/>
          <w:sz w:val="24"/>
        </w:rPr>
        <w:t>и причины ее возникновения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материалов технического расследования причин аварии прилагаются к акту технического расследования причин аварии.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22. Организация, эксплуатирующая опасный производственный объект, на котором произошла авария, не позднее 7 (семи) рабочих дней после окончания расследования оформляет в двух экземплярах материалы технического расследования причин аварии, определенные председателем комиссии по техническому расследованию. Один экземпляр материалов технического расследования направляется в орган государственного надзора </w:t>
      </w:r>
      <w:r>
        <w:rPr/>
        <w:br/>
      </w:r>
      <w:r>
        <w:rPr>
          <w:rFonts w:ascii="times new roman;times" w:hAnsi="times new roman;times"/>
          <w:sz w:val="24"/>
        </w:rPr>
        <w:t>в области промышленной безопасности, второй экземпляр материалов технического расследования причин аварии хранится в организации, эксплуатирующей опасный производственный объект, на котором произошла авария.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Копии материалов технического расследования причин аварии направляются в органы государственной власти и органы местного государственного управления Приднестровской Молдавской Республики по их требованию.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 государственного надзора в области промышленной безопасности в течение 20 (двадцати) рабочих дней со дня получения материалов технического расследования причин аварии направляет в уполномоченный Правительством Приднестровской Молдавской Республики исполнительный орган государственной власти, осуществляющий функции по выработке государственной политики и нормативному правовому регулированию в сфере промышленной безопасности, информацию о причинах и обстоятельствах данной аварии, размере причиненного вреда, допущенных нарушениях требований промышленной безопасности, должностях работников, допустивших эти нарушения, а также мерах, которые приняты для локализации и ликвидации последствий аварии, и предложениях по предупреждению подобных аварий.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Учет и анализ аварий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Организация, эксплуатирующая опасный производственный объект, на котором произошла авария, ведет учет аварий в журнале учета аварий по форме согласно Приложению № 4 к настоящему Положению, а также обеспечивает проведение анализа причин их возникновения.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Материалы по результатам расследования причин аварий и мерах по их предупреждению, в зависимости от масштабов аварии и предлагаемых мер, могут быть представлены органом государственного надзора в области промышленной безопасности для рассмотрения Межведомственной комиссией при Правительстве Приднестровской Молдавской Республики по рассмотрению вопросов анализа и систематизации требований законодательства по охране труда, промышленной безопасности и строительству (далее – Межведомственная комиссия).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На основании анализа причин аварий уполномоченный Правительством Приднестровской Молдавской Республики исполнительный орган государственной власти, осуществляющий функции по выработке государственной политики и нормативному правовому регулированию в сфере промышленной безопасности, при получении соответствующей рекомендации Межведомственной комиссии, письменной информации от органа государственного надзора в области промышленной безопасности или организации, эксплуатирующей опасный производственный объект, на котором произошла авария, в установленном порядке осуществляет подготовку проектов правовых актов, предусматривающих внесение соответствующих изменений и (или) дополнений в нормы и правила в сфере промышленной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Рассмотрение материалов технического расследования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причин аварии при наличии замечаний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особого мнения члена комиссии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При наличии замечаний и особого мнения члена комиссии, указанных в пункте 11 настоящего Положения, материалы технического расследования аварии при поступлении в орган государственного надзора в области промышленной безопасности подлежат рассмотрению.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 результатам рассмотрения органом государственного надзора </w:t>
      </w:r>
      <w:r>
        <w:rPr/>
        <w:br/>
      </w:r>
      <w:r>
        <w:rPr>
          <w:rFonts w:ascii="times new roman;times" w:hAnsi="times new roman;times"/>
          <w:sz w:val="24"/>
        </w:rPr>
        <w:t>в области промышленной безопасности могут быть приняты следующие решения: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 согласовании выводов комиссии по техническому расследованию </w:t>
      </w:r>
      <w:r>
        <w:rPr/>
        <w:br/>
      </w:r>
      <w:r>
        <w:rPr>
          <w:rFonts w:ascii="times new roman;times" w:hAnsi="times new roman;times"/>
          <w:sz w:val="24"/>
        </w:rPr>
        <w:t>и признании замечаний и особого мнения члена комиссии необоснованными;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мотивированном несогласии с выводами комиссии по техническому расследованию с предложением об их пересмотре и проведении дополнительного расследования тем же составом комиссии по техническому расследованию;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мотивированном несогласии с выводами комиссии по техническому расследованию с предложением об их пересмотре и проведении повторного расследования другим составом комиссии по техническому расследованию.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Решение органа государственного надзора в области промышленной безопасности утверждается правовым актом органа государственного надзора </w:t>
      </w:r>
      <w:r>
        <w:rPr/>
        <w:br/>
      </w:r>
      <w:r>
        <w:rPr>
          <w:rFonts w:ascii="times new roman;times" w:hAnsi="times new roman;times"/>
          <w:sz w:val="24"/>
        </w:rPr>
        <w:t>в области промышленной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В случае принятия органом государственного надзора в области промышленной безопасности решения, указанного в подпункте в) части второй пункта 26 настоящего Положения, член комиссии, представивший особое мнение, должен быть включен в состав комиссии по техническому расследованию, проводящей повторное техническое расследование.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Решение органа государственного надзора в области промышленной безопасности по рассмотрению результатов проведения технического расследования причин аварий прилагается к материалам технического расследования.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Положению о порядке проведения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технического расследования причин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аварий на опасных производственных объектах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ОПЕРАТИВНОЕ СООБЩЕНИЕ ОБ АВАРИИ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ОПАСНОМ ПРОИЗВОДСТВЕННОМ ОБЪЕКТЕ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"/>
        <w:gridCol w:w="556"/>
        <w:gridCol w:w="9072"/>
      </w:tblGrid>
      <w:tr>
        <w:trPr/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 аварии: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неконтролируемый взрыв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выброс опасных веществ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разрушение сооружений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разрушение технических устройств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Наличие пострадавших 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и время аварии_________________________________________________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организации 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 места нахождения 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Место аварии (производство, участок, цех, координаты по трассе с привязкой </w:t>
      </w:r>
      <w:r>
        <w:rPr/>
        <w:br/>
      </w:r>
      <w:r>
        <w:rPr>
          <w:rFonts w:ascii="times new roman;times" w:hAnsi="times new roman;times"/>
          <w:sz w:val="24"/>
        </w:rPr>
        <w:t>к ближайшему населенному пункту)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Регистрационный номер опасного производственного объекта_____________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Обстоятельства аварии и последствия (в том числе о пострадавших работниках)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Организации, принимающие участие в ликвидации последствий аварии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Передал: фамилия, имя, отчество (при наличии), должность (при наличии), телефон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подпись 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Принял: фамилия, имя, отчество (при наличии), должность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подпись 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и время приема 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Причина задержки передачи информации в установленный срок (при задержке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передачи информации более 24 (двадцати четырех) часов с момента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возникновения аварии) _____________________________________.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проведения технического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расследования причин аварий на опасных производственных объектах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ТЕХНИЧЕСКОГО РАССЛЕДОВАНИЯ ПРИЧИН АВАРИИ НА ОПАСНОМ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ПРОИЗВОДСТВЕННОМ ОБЪЕКТЕ, ПРОИЗОШЕДШЕЙ «__» _______ 20__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Реквизиты организации (полное наименование организации, адрес места нахождения, фамилия,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имя, отчество (при наличии) руководителя организации, номер телефона с указанием кода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(при наличии), адрес электронной почты (при наличии))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Состав комиссии, проводившей техническое расследование причин аварии: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7764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Председатель: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(должность, фамилия, имя, отчество (при наличии))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Члены комиссии: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(должность (при наличии), фамилия, имя, отчество (при наличии))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Характеристика организации (объекта, участка) и места аварии: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регистрационный номер опасного производственного объекта, дата его регистрации и приемки (ввода) в эксплуатацию;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проектные данные и соответствие проекту;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изменения проекта и их причины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заключение о состоянии объекта перед аварией;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режим работы объекта (оборудования) до аварии (утвержденный, фактический, проектный);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сведения об аналогичных авариях, происходивших на данном объекте ранее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сведения о действующем в организации положении о производственном контроле за соблюдением требований промышленной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выполнение предписаний, мероприятий по результатам производственного контроля за соблюдением требований промышленной безопасности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Сведения о квалификации руководителя организации, эксплуатирующей опасный производственный объект, на котором произошла авария, должностного лица, ответственного за осуществление производственного контроля на опасном производственном объекте, инженерно-технических работников, профессиональная деятельность которых связана с эксплуатацией объекта, на котором произошла авария.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Обстоятельства аварии, допущенные нарушения требований законодательства: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обстоятельства аварии и сценарий их развития;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информация о пострадавших;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факторы, которые привели к аварийной ситуации, ее последствия;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технологические процессы и процесс труда, действия обслуживающего персонала и должностных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последовательность развития событий во время аварийной ситуации.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Причины аварии: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технические причины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организационные причины аварии;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прочие причины аварии.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Мероприятия по локализации и устранению причин аварии, предупреждению аварий.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Заключение о лицах, ответственных за допущенные нарушения требований промышленной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Последствия от аварии: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повреждения технических устройств, зданий и сооружений, разрушения объектов инфраструктуры;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расходы на ликвидацию последствий аварии на момент расследования;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прямые потери;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потери от простоя производства эксплуатирующей организации </w:t>
      </w:r>
      <w:r>
        <w:rPr/>
        <w:br/>
      </w:r>
      <w:r>
        <w:rPr>
          <w:rFonts w:ascii="times new roman;times" w:hAnsi="times new roman;times"/>
          <w:sz w:val="24"/>
        </w:rPr>
        <w:t>и третьих лиц.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Техническое расследование причин аварии проведено и акт составлен: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(число, месяц, год)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Приложение: перечень материалов расследования аварии на ____ листах.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2388"/>
        <w:gridCol w:w="6191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Подписи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Председатель: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(фамилия, имя, отчество (при наличии), дата)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Члены комиссии: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(фамилия, имя, отчество (при наличии), дата)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проведения технического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расследования причин аварий на опасных производственных объектах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АВАРИЯХ НА ОБЪЕКТАХ МАГИСТРАЛЬНОГО ТРУБОПРОВОДНОГО ТРАНСПОРТА (ГАЗОПРОВОД, НЕФТЕПРОДУКТОПРОВОД,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АММИАКОПРОВОД) И СЕТЯХ ГАЗОРАСПРЕДЕЛЕНИЯ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ПРИРОДНОГО ГАЗА И СЖИЖЕННЫХ УГЛЕВОДОРОДОВ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Наименование объекта, координаты по трассе с привязкой к ближайшему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населенному пункту 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Регистрационный номер объекта 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Наименование вещества 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Объем утечки__________________________________________________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Информация по трубопроводу: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диаметр, мм 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толщина стенки, мм 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марка стали 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год ввода в эксплуатацию 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максимально разрешенное рабочее давление, МПа 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давление в момент аварии, МПа 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Характер аварии 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Продолжительность утечки до ликвидации аварии, час 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Если утечка не устранена: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ожидаемый объем утечки, 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время до устранения утечки, час 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Характеристика места утечки 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После утечки (последствия): 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попадание в водоток 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впитывание в грунт 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попадание в водоносный горизонт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Удалось ли полностью убрать загрязнения, вызванные утечкой 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Предпринятые или предпринимаемые меры по ликвидации загрязнений: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метод очистки 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дата окончания очистки 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привлекаемый подрядчик 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применяемые методы хранения собранной жидкости 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Погодные условия 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Метод и обстоятельства обнаружения утечки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Ближайший водоем 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Расстояние до водоема, км 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Перерыв в работе (дата, время)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Воздействие на потребителя 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Описание последствий аварии, возможная причина аварии 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Вид ремонта _______________. Начало _______. Окончание 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Фамилия, имя, отчество (при наличии) и подпись лица (лиц), подготовившего(-их)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настоящую информацию ________________________.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проведения технического расследования причин аварий на опасных производственных объектах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УЧЕТА АВАРИЙ, ПРОИЗОШЕДШИХ НА ОПАСНЫХ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ПРОИЗВОДСТВЕННЫХ ОБЪЕКТАХ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(полное наименование организации, эксплуатирующей объект)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страница 1 разворота журнала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8"/>
        <w:gridCol w:w="1829"/>
        <w:gridCol w:w="732"/>
        <w:gridCol w:w="618"/>
        <w:gridCol w:w="117"/>
        <w:gridCol w:w="3077"/>
        <w:gridCol w:w="1198"/>
        <w:gridCol w:w="22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п\п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аварии, название объекта, регистрационный номер и дата его регистрации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и время аварии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Вид аварии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Краткое описание возникновения, развития, ликвидации аварии, причины, какие пункты действующих норм и правил промышленной безопасности были нарушены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пострадавших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Экономический ущерб от аварии, (рублей Приднестровской Молдавской Республики)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страница 2 разворота журнала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1"/>
        <w:gridCol w:w="117"/>
        <w:gridCol w:w="2030"/>
        <w:gridCol w:w="1638"/>
        <w:gridCol w:w="1837"/>
        <w:gridCol w:w="2223"/>
        <w:gridCol w:w="123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Недо-отпуск энергии, тысяч кВт·ч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Продолжительность простоя до пуска объекта в эксплуатацию, часов (суток)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Лица, ответственные за допущенную аварию, и принятые к ним меры воздействия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Мероприятия, предложенные комиссией по техническому расследованию причин аварии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Сведения о представлении информации в орган государственного надзора в области промышленной безопасности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Отметка о выполнении мероприятий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организации, эксплуатирующие опасные производственные объекты, вправе вместо приведенного образца применять и иные формы журнала, при условии наличия в применяемой форме журнала сведений, необходимых для ведения учета аварий, произошедших на опасных производственных объектах.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6%20%D0%BC%D0%B0%D1%8F%202006%20%D0%B3%D0%BE%D0%B4%D0%B0%20%E2%84%96%2025-%D0%97-IV%20%0A%C2%AB%D0%9E%20%D0%BF%D1%80%D0%BE%D0%BC%D1%8B%D1%88%D0%BB%D0%B5%D0%BD%D0%BD%D0%BE%D0%B9%20%D0%B1%D0%B5%D0%B7%D0%BE%D0%BF%D0%B0%D1%81%D0%BD%D0%BE%D1%81%D1%82%D0%B8%20%D0%BE%D0%BF%D0%B0%D1%81%D0%BD%D1%8B%D1%85%20%D0%BF%D1%80%D0%BE%D0%B8%D0%B7%D0%B2%D0%BE%D0%B4%D1%81%D1%82%D0%B2%D0%B5%D0%BD%D0%BD%D1%8B%D1%85%20%D0%BE%D0%B1%D1%8A%D0%B5%D0%BA%D1%82%D0%BE%D0%B2%C2%BB%20%0A%28%D0%A1%D0%90%D0%97%2006-19%29" TargetMode="External"/><Relationship Id="rId7" Type="http://schemas.openxmlformats.org/officeDocument/2006/relationships/hyperlink" Target="documents/search/doc-link/?q=%D0%BE%D1%82%2021%20%D0%B8%D1%8E%D0%BD%D1%8F%202010%20%D0%B3%D0%BE%D0%B4%D0%B0%20%E2%84%96%20478%20%C2%AB%D0%9E%D0%B1%20%D1%83%D1%82%D0%B2%D0%B5%D1%80%D0%B6%D0%B4%D0%B5%D0%BD%D0%B8%D0%B8%20%D0%9F%D0%BE%D0%BB%D0%BE%D0%B6%D0%B5%D0%BD%D0%B8%D1%8F%20%D0%BE%20%D0%BF%D0%BE%D1%80%D1%8F%D0%B4%D0%BA%D0%B5%20%D1%82%D0%B5%D1%85%D0%BD%D0%B8%D1%87%D0%B5%D1%81%D0%BA%D0%BE%D0%B3%D0%BE%20%D1%80%D0%B0%D1%81%D1%81%D0%BB%D0%B5%D0%B4%D0%BE%D0%B2%D0%B0%D0%BD%D0%B8%D1%8F%20%D0%BF%D1%80%D0%B8%D1%87%D0%B8%D0%BD%20%D0%B0%D0%B2%D0%B0%D1%80%D0%B8%D0%B9%20%D0%BD%D0%B0%20%D0%BE%D0%BF%D0%B0%D1%81%D0%BD%D1%8B%D1%85%20%D0%BF%D1%80%D0%BE%D0%B8%D0%B7%D0%B2%D0%BE%D0%B4%D1%81%D1%82%D0%B2%D0%B5%D0%BD%D0%BD%D1%8B%D1%85%20%D0%BE%D0%B1%D1%8A%D0%B5%D0%BA%D1%82%D0%B0%D1%85%C2%BB%20%28%D0%A1%D0%90%D0%97%2010-25%29" TargetMode="External"/><Relationship Id="rId8" Type="http://schemas.openxmlformats.org/officeDocument/2006/relationships/hyperlink" Target="documents/search/doc-link/?q=%D0%BE%D1%82%2029%20%D0%B8%D1%8E%D0%BB%D1%8F%202024%20%D0%B3%D0%BE%D0%B4%D0%B0%20%E2%84%96%2034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3653</Words>
  <Characters>29779</Characters>
  <CharactersWithSpaces>33310</CharactersWithSpaces>
  <Paragraphs>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