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 и штатного расписания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34 Конституционного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 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 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 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 (САЗ 23-4)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раздела 1 Приложения № 1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Систему Министерства юстиции образуют входящие в его состав управления, службы, организации, порядок создания, структура, штатное расписание и принципы деятельности которых определяются в установленном действующим законодательством порядке»;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 раздела 1 Приложения № 1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«6. Сотрудники, проходящие государственную службу, обеспечиваются форменной одеждой установленного образца со знаками различия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присвоенным классным чином, воинским или специальным званием»;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«а» пункта 8 раздела 3 Приложения № 1 к Указу: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подпункт 2) после слов «направляемых на государственную регистрацию» дополнить через запятую словами «осуществляет аккредитацию общественных организаций и граждан, изъявивших желание получить аккредитацию на проведение в качестве экспертов независимой антикоррупционной экспертизы нормативных правовых актов (проектов нормативных правовых актов)»;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дополнить подпунктом 14)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«14) устанавливает правила законодательной техники, применяемые при подготовке проектов правовых актов исполнительными органами государственной власти и управления»;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«г» пункта 8 раздела 3 Приложения № 1 к Указу дополнить подпунктом 12)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«12) осуществляет выдачу разрешения на включение в фирменное наименование юридического лица официального наименования «Приднестровская Молдавская Республика» или «Приднестровье», а также слов, производных от этих наименований»;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9 раздела 3 Приложения № 1 к Указу дополнить подпунктом «э»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«э) осуществляет меры по организации и проведению мобилизационной подготовки и мобилизации, а также контроль и координацию деятельности подведомственных Министерству юстиции организаций по их мобилизационной подготовке»;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е)* – ч)*.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опубликования, за исключением подпунктов «е» – «з», «и», «л» – «с», «т», «у» и «ф» пункта 1 настоящего Указа.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«е» – «з», «л» – «с», «у» и «ф» пункта 1 настоящего Указа вступают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«и», «т» пункта 1 настоящего Указа вступают в силу по истечении 1 (одного) месяца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528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15%20%D0%B3%D0%BE%D0%B4%D0%B0%20%E2%84%96%2031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8" Type="http://schemas.openxmlformats.org/officeDocument/2006/relationships/hyperlink" Target="documents/search/doc-link/?q=%D0%BE%D1%82%2028%20%D0%BE%D0%BA%D1%82%D1%8F%D0%B1%D1%80%D1%8F%202015%20%D0%B3%D0%BE%D0%B4%D0%B0%20%E2%84%96%20409%C2%A0%28%D0%A1%D0%90%D0%97%2015-44%29" TargetMode="External"/><Relationship Id="rId9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0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1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2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3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4" Type="http://schemas.openxmlformats.org/officeDocument/2006/relationships/hyperlink" Target="documents/search/doc-link/?q=%D0%BE%D1%82%2027%20%D0%BD%D0%BE%D1%8F%D0%B1%D1%80%D1%8F%202017%20%D0%B3%D0%BE%D0%B4%D0%B0%C2%A0%E2%84%96%20661%20%28%D0%A1%D0%90%D0%97%2017-49%29" TargetMode="External"/><Relationship Id="rId15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6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7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8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9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0" Type="http://schemas.openxmlformats.org/officeDocument/2006/relationships/hyperlink" Target="documents/search/doc-link/?q=%D0%BE%D1%82%2028%20%D0%BD%D0%BE%D1%8F%D0%B1%D1%80%D1%8F%C2%A02019%20%D0%B3%D0%BE%D0%B4%D0%B0%20%E2%84%96%20420%20%28%D0%A1%D0%90%D0%97%2019-46%29" TargetMode="External"/><Relationship Id="rId21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2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3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5" Type="http://schemas.openxmlformats.org/officeDocument/2006/relationships/hyperlink" Target="documents/search/doc-link/?q=%D0%BE%D1%82%2024%20%D1%8F%D0%BD%D0%B2%D0%B0%D1%80%D1%8F%202023%20%D0%B3%D0%BE%D0%B4%D0%B0%20%E2%84%96%2027%C2%A0%28%D0%A1%D0%90%D0%97%2023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598</Words>
  <Characters>3439</Characters>
  <CharactersWithSpaces>4076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