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здравоохранения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 сентября 2021 года № 626 «О рентгеновской компьютерной томографии в лечебно-профилактических учреждениях, подведомственных Министерству здравоохранения Приднестровской Молдавской Республики»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10531 от 29 сентября 2021 года) (САЗ 21-39)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21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12866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1997 года № 29-З «Об основах охраны здоровья граждан» (СЗМР 97-1)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378 «Об утверждении Положения, структуры и предельной штатной численности Министерства здравоохранения Приднестровской Молдавской Республики» (САЗ 24-35)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2024 года № 437 (САЗ 24-44)</w:t>
        </w:r>
      </w:hyperlink>
      <w:r>
        <w:rPr>
          <w:rFonts w:ascii="times new roman;times" w:hAnsi="times new roman;times"/>
          <w:sz w:val="24"/>
        </w:rPr>
        <w:t xml:space="preserve">, в целях обеспечения доступности проведения квалифицированного рентгеновского исследования для населения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здравоохранения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сентября 2021 года № 626 «О рентгеновской компьютерной томографии в лечебно-профилактических учреждениях, подведомственных Министерству здравоохранения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(регистрационный № 10531 от 29 сентября 2021 года) (САЗ 21-39) с изменениями и дополнениями, внесенными приказами Министерства здравоохранения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2021 года № 1030</w:t>
        </w:r>
      </w:hyperlink>
      <w:r>
        <w:rPr>
          <w:rFonts w:ascii="times new roman;times" w:hAnsi="times new roman;times"/>
          <w:sz w:val="24"/>
        </w:rPr>
        <w:t xml:space="preserve"> (регистрационный № 10793 от 7 февраля 2022 года) (САЗ 22- 5),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2022 года № 566</w:t>
        </w:r>
      </w:hyperlink>
      <w:r>
        <w:rPr>
          <w:rFonts w:ascii="times new roman;times" w:hAnsi="times new roman;times"/>
          <w:sz w:val="24"/>
        </w:rPr>
        <w:t xml:space="preserve"> (регистрационный № 11154 от 19 июля 2022 года) (САЗ 22- 28),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2024 года № 676</w:t>
        </w:r>
      </w:hyperlink>
      <w:r>
        <w:rPr>
          <w:rFonts w:ascii="times new roman;times" w:hAnsi="times new roman;times"/>
          <w:sz w:val="24"/>
        </w:rPr>
        <w:t xml:space="preserve"> (регистрационный № 12764 от 16 октября 2024 года) (САЗ 24-42),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 5 к Приказу изложить в редакции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 xml:space="preserve">     </w:t>
      </w: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 xml:space="preserve">     </w:t>
      </w: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К. АЛБУЛ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793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hyperlink r:id="rId12">
        <w:r>
          <w:rPr>
            <w:rFonts w:ascii="times new roman;times" w:hAnsi="times new roman;times"/>
            <w:color w:val="0563C1"/>
            <w:u w:val="single"/>
          </w:rPr>
          <w:t xml:space="preserve">от 4 ноября 2024 года № 793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«Приложение № 5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hyperlink r:id="rId13">
        <w:r>
          <w:rPr>
            <w:rFonts w:ascii="times new roman;times" w:hAnsi="times new roman;times"/>
            <w:color w:val="0563C1"/>
            <w:u w:val="single"/>
          </w:rPr>
          <w:t xml:space="preserve">от 1 сентября 2021 года № 626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График проведения плановой рентгеновской компьютерной томографии в лечебно-профилактических учреждениях, подведомственных Министерству здравоохранения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1. График проведения рентгеновской компьютерной томографии в государственном учреждении «Республиканская клиническая больница»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19"/>
        <w:gridCol w:w="9414"/>
        <w:gridCol w:w="1352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№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 лечебно-профилактического учреждения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пациентов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 неделю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Государственное учреждение «Республиканский центр матери и ребенка»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Государственное учреждение «Днестровская городская больница»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Онкологический диспансер государственного учреждения «Республиканская клиническая  больница»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Противотуберкулезный диспансер государственного учреждения «Республиканская клиническая больница»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Республиканский диспансер по профилактике и лечению ВИЧ-инфекции и хронических вирусных гепатитов государственного учреждения «Республиканская клиническая больница»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2. График проведения рентгеновской компьютерной томографии в государственном учреждении «Республиканский госпиталь инвалидов Великой Отечественной войны»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19"/>
        <w:gridCol w:w="8533"/>
        <w:gridCol w:w="95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№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 лечебно-профилактического учреждения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Количество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пациентов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 неделю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Государственное учреждение «Тираспольский клинический центр амбулаторно-поликлинической помощи»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Государственное учреждение «Слободзейская центральная районная больница»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Государственное учреждение «Григориопольская центральная районная больница» (с. Малаешты, с. Красная Горка, с. Бычок, с. Черница, с. Нововладимировка)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Государственное учреждение «Республиканский госпиталь инвалидов Великой Отечественной войны»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92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3. График проведения рентгеновской компьютерной томографии в государственном учреждении «Бендерская центральная городская больница»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19"/>
        <w:gridCol w:w="9309"/>
        <w:gridCol w:w="1352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№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 лечебно-профилактического учреждения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пациентов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 неделю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Консультативная поликлиника государственного учреждения «Бендерская центральная городская больница»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Государственное учреждение «Бендерский центр матери и ребенка»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Государственное учреждение «Республиканская туберкулезная больница»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Государственное учреждение «Бендерский центр амбулаторно-поликлинической помощи»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Государственное учреждение «Бендерская центральная городская больница»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4. График проведения рентгеновской компьютерной томографии в государственном учреждении «Дубоссарская центральная районная больница»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36"/>
        <w:gridCol w:w="8100"/>
        <w:gridCol w:w="1669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№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 лечебно-профилактического учреждения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пациентов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 неделю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Государственное учреждение «Григориопольская центральная районная больница» (кроме с. Малаешты, с. Красная Горка, с. Бычок, с. Черница, с. Нововладимировка)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Государственное учреждение «Дубоссарская центральная районная больница»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5. График проведения рентгеновской компьютерной томографии в государственном учреждении «Рыбницкая центральная районная больница»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57"/>
        <w:gridCol w:w="8391"/>
        <w:gridCol w:w="1457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№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 лечебно-профилактического учреждения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пациентов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  <w:r>
              <w:rPr>
                <w:rFonts w:ascii="times new roman;times" w:hAnsi="times new roman;times"/>
              </w:rPr>
              <w:t>в неделю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Государственное учреждение «Рыбницкая центральная районная больница»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Государственное учреждение «Каменская центральная районная больница»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%20%D1%81%D0%B5%D0%BD%D1%82%D1%8F%D0%B1%D1%80%D1%8F%202021%20%D0%B3%D0%BE%D0%B4%D0%B0%20%E2%84%96%20626%20%C2%AB%D0%9E%20%D1%80%D0%B5%D0%BD%D1%82%D0%B3%D0%B5%D0%BD%D0%BE%D0%B2%D1%81%D0%BA%D0%BE%D0%B9%20%D0%BA%D0%BE%D0%BC%D0%BF%D1%8C%D1%8E%D1%82%D0%B5%D1%80%D0%BD%D0%BE%D0%B9%20%D1%82%D0%BE%D0%BC%D0%BE%D0%B3%D1%80%D0%B0%D1%84%D0%B8%D0%B8%20%D0%B2%20%D0%BB%D0%B5%D1%87%D0%B5%D0%B1%D0%BD%D0%BE-%D0%BF%D1%80%D0%BE%D1%84%D0%B8%D0%BB%D0%B0%D0%BA%D1%82%D0%B8%D1%87%D0%B5%D1%81%D0%BA%D0%B8%D1%85%20%D1%83%D1%87%D1%80%D0%B5%D0%B6%D0%B4%D0%B5%D0%BD%D0%B8%D1%8F%D1%85%2C%20%D0%BF%D0%BE%D0%B4%D0%B2%D0%B5%D0%B4%D0%BE%D0%BC%D1%81%D1%82%D0%B2%D0%B5%D0%BD%D0%BD%D1%8B%D1%85%20%D0%9C%D0%B8%D0%BD%D0%B8%D1%81%D1%82%D0%B5%D1%80%D1%81%D1%82%D0%B2%D1%83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" TargetMode="External"/><Relationship Id="rId6" Type="http://schemas.openxmlformats.org/officeDocument/2006/relationships/hyperlink" Target="documents/search/doc-link/?q=%D0%BE%D1%82%2016%20%D1%8F%D0%BD%D0%B2%D0%B0%D1%80%D1%8F%201997%20%D0%B3%D0%BE%D0%B4%D0%B0%20%E2%84%96%2029-%D0%97%20%C2%AB%D0%9E%D0%B1%20%D0%BE%D1%81%D0%BD%D0%BE%D0%B2%D0%B0%D1%85%20%D0%BE%D1%85%D1%80%D0%B0%D0%BD%D1%8B%20%D0%B7%D0%B4%D0%BE%D1%80%D0%BE%D0%B2%D1%8C%D1%8F%20%D0%B3%D1%80%D0%B0%D0%B6%D0%B4%D0%B0%D0%BD%C2%BB%20%28%D0%A1%D0%97%D0%9C%D0%A0%2097-1%29" TargetMode="External"/><Relationship Id="rId7" Type="http://schemas.openxmlformats.org/officeDocument/2006/relationships/hyperlink" Target="documents/search/doc-link/?q=%D0%BE%D1%82%2019%20%D0%B0%D0%B2%D0%B3%D1%83%D1%81%D1%82%D0%B0%202024%20%D0%B3%D0%BE%D0%B4%D0%B0%20%E2%84%96%20378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24-35%29" TargetMode="External"/><Relationship Id="rId8" Type="http://schemas.openxmlformats.org/officeDocument/2006/relationships/hyperlink" Target="documents/search/doc-link/?q=%D0%BE%D1%82%2028%20%D0%BE%D0%BA%D1%82%D1%8F%D0%B1%D1%80%D1%8F%202024%20%D0%B3%D0%BE%D0%B4%D0%B0%20%E2%84%96%20437%20%28%D0%A1%D0%90%D0%97%2024-44%29" TargetMode="External"/><Relationship Id="rId9" Type="http://schemas.openxmlformats.org/officeDocument/2006/relationships/hyperlink" Target="documents/search/doc-link/?q=%D0%BE%D1%82%2022%20%D0%B4%D0%B5%D0%BA%D0%B0%D0%B1%D1%80%D1%8F%202021%20%D0%B3%D0%BE%D0%B4%D0%B0%20%E2%84%96%201030" TargetMode="External"/><Relationship Id="rId10" Type="http://schemas.openxmlformats.org/officeDocument/2006/relationships/hyperlink" Target="documents/search/doc-link/?q=%D0%BE%D1%82%201%20%D0%B8%D1%8E%D0%BB%D1%8F%202022%20%D0%B3%D0%BE%D0%B4%D0%B0%20%E2%84%96%20566" TargetMode="External"/><Relationship Id="rId11" Type="http://schemas.openxmlformats.org/officeDocument/2006/relationships/hyperlink" Target="documents/search/doc-link/?q=%D0%BE%D1%82%2026%20%D1%81%D0%B5%D0%BD%D1%82%D1%8F%D0%B1%D1%80%D1%8F%202024%20%D0%B3%D0%BE%D0%B4%D0%B0%20%E2%84%96%20676" TargetMode="External"/><Relationship Id="rId12" Type="http://schemas.openxmlformats.org/officeDocument/2006/relationships/hyperlink" Target="documents/search/doc-link/?q=%D0%BE%D1%82%204%20%D0%BD%D0%BE%D1%8F%D0%B1%D1%80%D1%8F%202024%20%D0%B3%D0%BE%D0%B4%D0%B0%20%E2%84%96%20793" TargetMode="External"/><Relationship Id="rId13" Type="http://schemas.openxmlformats.org/officeDocument/2006/relationships/hyperlink" Target="documents/search/doc-link/?q=%D0%BE%D1%82%201%20%D1%81%D0%B5%D0%BD%D1%82%D1%8F%D0%B1%D1%80%D1%8F%202021%20%D0%B3%D0%BE%D0%B4%D0%B0%20%E2%84%96%2062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640</Words>
  <Characters>4996</Characters>
  <CharactersWithSpaces>5628</CharactersWithSpaces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