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" w:hAnsi="Times New Roman"/>
          <w:sz w:val="20"/>
        </w:rPr>
        <w:t xml:space="preserve">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 приватизации государственного (муниципального) жилищного фонда (Редакция на 08.08.2016)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" w:hAnsi="Times New Roman"/>
          <w:sz w:val="20"/>
        </w:rPr>
        <w:t>Текст нижеприведенной редакции Закона официально не опубликован (Редакция подготовлена ГУ «Юридическая литература» с учетом изменений, внесенных законами Приднестровской Молдавской Республики от 23.03.93, 25.01.94, 15.02.94, 23.11.94, 13.12.94, 07.06.95, 26.12.95, 11.01.97, 10.07.98, 11.06.03. 14.05.07, 04.08.08, 19.11.08, 08.04.09, 19.07.12, 19.11.14, 08.08.16)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" w:hAnsi="Times New Roman"/>
          <w:sz w:val="20"/>
        </w:rPr>
        <w:t>Глава I.</w:t>
      </w:r>
      <w:r>
        <w:rPr/>
        <w:t xml:space="preserve"> </w:t>
      </w:r>
      <w:r>
        <w:rPr>
          <w:rFonts w:ascii="Times New Roman" w:hAnsi="Times New Roman"/>
          <w:sz w:val="20"/>
        </w:rPr>
        <w:t>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наименования: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1: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4 - Закон ПМР от 15.02.94 (СЗМР 94-1);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Приватизация государственного (муниципального) жилищного фонда - это государственная мера, направленная на удовлетворение потребностей граждан Приднестровской Молдавской Республики в жилье путем передачи и продажи им в частную собственность жилых помещений, одноквартирных жилых домов, в том числе по их согласию и в долевую и совместную собственность.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2: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4 - Закон ПМР от 15.02.94 (СЗМР 94-1);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5 - Закон ПМР от 23.11.94 (СЗМР 94-4);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13 - Закон ПМР </w:t>
      </w:r>
      <w:hyperlink r:id="rId7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14.05.07 № 213-ЗИ-IV (САЗ 07-21)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19 - Закон ПМР </w:t>
      </w:r>
      <w:hyperlink r:id="rId8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08.08.16 № 201-ЗИ-VI (САЗ 16-32)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Право на приватизацию государственного (муниципального) жилищного фонда принадлежит гражданам Приднестровской Молдавской Республики, обладающим правом на проживание в жилых помещениях, одноквартирных жилых домах на условиях социального найма, а также в случае, предусмотренном настоящим Законом, на условиях коммерческого найма.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Приватизация государственного (муниципального) жилищного фонда осуществляется по инициативе нанимателя жилого помещения, одноквартирного жилого дома с согласия всех совместно проживающих совершеннолетних членов семьи, а также несовершеннолетних в возрасте от 14 до 18 лет в порядке, установленном Законом.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Жилые помещения, одноквартирные жилые дома передаются в общую собственность либо в собственность одного из совместно проживающих лиц, в том числе несовершеннолетних.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" w:hAnsi="Times New Roman"/>
          <w:sz w:val="20"/>
        </w:rPr>
        <w:t>Жилые помещения, одноквартирные жилые дома, в которых проживают исключительно несовершеннолетние в возрасте до 14 лет, передаются им в собственность по заявлению их законных представителей (родителей (усыновителей), опекунов) с предварительного разрешения органов опеки и попечительства либо по инициативе указанных органов.</w:t>
      </w:r>
      <w:r>
        <w:rPr/>
        <w:t xml:space="preserve"> 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Жилые помещения, одноквартирные жилые дома, в которых проживают исключительно несовершеннолетние в возрасте от 14 до 18 лет, передаются им в собственность по их заявлению с согласия их законных представителей (родителей (усыновителей), попечителей) и органов опеки и попечительства, за исключением случаев, когда несовершеннолетние объявлены полностью дееспособными (эмансипация) в порядке, предусмотренном действующим законодательством Приднестровской Молдавской Республики.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Несовершеннолетние, ставшие собственниками занимаемого жилого помещения, одноквартирного жилого дома в порядке его приватизации, сохраняют право на однократную бесплатную приватизацию жилого помещения, одноквартирного жилого дома государственного и муниципального жилищного фонда после достижения ими совершеннолетия.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Органы, уполномоченные на проведение приватизации государственного (муниципального) жилищного фонда, не вправе обязывать граждан получать или приобретать в собственность занимаемые ими жилые помещения, одноквартирные жилые дома.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3: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2 - Закон ПМР от 23.03.93 (СЗМР 93-1);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Приватизация государственного (муниципального) жилищного фонда производится соответствующим уполномоченным органом исполнительной власти, в ведении которого находятся вопросы приватизации соответствующего жилищного фонда, посредством создания комиссии по приватизации жилищного фонда.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состав комиссии по приватизации государственного или муниципального жилищного фонда включаются представитель органа исполнительной власти, в ведении которого находятся вопросы приватизации, представители органов местного самоуправления, финансовых, жилищных и профсоюзных органов, а также органов иных общественных организаций, архитектуры, здравоохранения, бюро технической инвентаризации, а при приватизации жилых помещений, одноквартирных жилых домов ведомственного фонда, находящегося в государственном или муниципальном жилищном фонде - представители соответствующих организаций.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4: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6 - Закон ПМР от 13.12.94 (СЗМР 94-4);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11 - Закон ПМР </w:t>
      </w:r>
      <w:hyperlink r:id="rId9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11.05.01 № 13-ЗИД-III</w:t>
        </w:r>
      </w:hyperlink>
      <w:r>
        <w:rPr>
          <w:rStyle w:val="Emphasis"/>
          <w:rFonts w:ascii="Times New Roman" w:hAnsi="Times New Roman"/>
          <w:sz w:val="20"/>
        </w:rPr>
        <w:t xml:space="preserve"> (Официальный вестник № 21-25 2001 года);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14 - Закон ПМР </w:t>
      </w:r>
      <w:hyperlink r:id="rId10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04.08.08 № 529-ЗИ-IV (САЗ 08-31)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15 - Закон ПМР </w:t>
      </w:r>
      <w:hyperlink r:id="rId11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19.11.08 № 588-ЗИ-IV (САЗ 08-46)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18 - Закон ПМР </w:t>
      </w:r>
      <w:hyperlink r:id="rId12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19.11.14 № 181-ЗИ-V (САЗ 14-47)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В собственность граждан могут быть проданы занимаемые ими жилые помещения, одноквартирные жилые дома государственного (муниципального) жилищного фонда, а также допускается приватизация жилых помещений в общежитиях комнатного типа (кроме жилых помещений в общежитиях для студентов и учащихся учебных заведений всех уровней и общежитий коечного типа).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Приватизация жилых помещений в общежитиях комнатного типа осуществляется в порядке, установленном настоящим Законом для приватизации жилых помещений, одноквартирных жилых домов.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Не подлежат продаже в собственность граждан жилые помещения, одноквартирные жилые дома: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а) являющиеся недвижимыми объектами культурного наследия, входящие в перечень недвижимых объектов культурного наследия, не подлежащих отчуждению из государственной собственности;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б) находящиеся в закрытых военных городках.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в) предоставляемые в порядке частичного улучшения жилищных условий.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Без согласия собственника, в ведении (управлении) которого находится соответствующий жилищный фонд, не подлежат приватизации, обмену, сдаче в пользование иным лицам служебные жилые помещения, жилые помещения в специализированных домах, а также однокомнатные квартиры, в которых проживают две и более семьи.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5: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Граждане, состоящие в очереди нуждающихся в улучшении жилищных условий, сохраняют право на получение жилых помещений, одноквартирных жилых домов в соответствии с действующим законодательством Приднестровской Молдавской Республики. При подходе очереди с их согласия им может быть выделено в собственность жилое помещение, одноквартирный жилой дом в соответствии с настоящим Законом.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6: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Продажа построенных сверх установленного плана жилых помещений, одноквартирных жилых домов, а также освободившихся и незаселенных жилых помещений в домах, подлежащих реконструкции или капитальному ремонту, осуществляется в порядке очереди, а в случае отказа очередников – на аукционе.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7: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Законодательство о приватизации государственного (муниципального) жилищного фонда состоит из настоящего Закона, Положения «Об условиях и порядке приватизации жилья», других актов законодательства.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главы II: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" w:hAnsi="Times New Roman"/>
          <w:sz w:val="20"/>
        </w:rPr>
        <w:t>Глава II.</w:t>
      </w:r>
      <w:r>
        <w:rPr/>
        <w:t xml:space="preserve"> </w:t>
      </w:r>
      <w:r>
        <w:rPr>
          <w:rFonts w:ascii="Times New Roman" w:hAnsi="Times New Roman"/>
          <w:sz w:val="20"/>
        </w:rPr>
        <w:t>Приватизация государственного (муниципального) жилищного фонда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8: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19 - Закон ПМР </w:t>
      </w:r>
      <w:hyperlink r:id="rId8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08.08.16 № 201-ЗИ-VI (САЗ 16-32)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Гражданин имеет право на приватизацию жилого помещения, одноквартирного жилого дома, занимаемого по договору социального найма, а в случае, предусмотренном частью четвертой настоящей статьи, – также по договору коммерческого найма, 1 (один) раз в следующем порядке: в пределах нормативной обеспеченности жильем – бесплатно, сверх нормы –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Нормативная обеспеченность жилья в процессе приватизации принимается в размере 18 кв. м общей площади на одного человека и дополнительно 20 кв. м на семью. Жилые помещения, одноквартирные жилые дома, предоставляемые в домах государственного (муниципального) жилищного фонда по договору коммерческого найма, не подлежат бесплатной приватизации, за исключением случая, установленного частью четвертой настоящей статьи.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Граждане, которым предоставлены жилые помещения, одноквартирные жилые дома по договору коммерческого найма, имеют право на их выкуп по согласованию с собственником, в порядке и на условиях, установленных договором купли-продажи.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Гражданин имеет право на бесплатную приватизацию жилого помещения, одноквартирного жилого дома, занимаемого по договору коммерческого найма, в случае если непрерывный срок проживания в жилом помещении, одноквартирном жилом доме на основании договора коммерческого найма составляет не менее 10 (десяти) лет.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Граждане, которые на момент приватизации жилого помещения, одноквартирного жилого дома членами их семьи не приняли участие в приватизации этого жилого помещения, сохраняют право на приобретение в собственность в порядке приватизации другого жилого помещения, одноквартирного жилого дома.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9: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Государственные и коммерческие цены на излишки приватизируемого жилья определяются соответствующими комиссиями до приватизации государственного (муниципального) жилищного фонда по методике, утвержденной уполномоченным на то исполнительным органом государственной власти в порядке, установленном действующим законодательством Приднестровской Молдавской Республики, с учетом места нахождения жилого помещения, одноквартирного жилого дома, этажности и качества жилья.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10: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10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в одном жилом помещении, одноквартирном жилом доме проживают несколько семей, то по письменному согласию всех совершеннолетних членов семьи может быть определена доля каждой из этих семей.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между семьями, проживающими в одном жилом помещении, одноквартирном жилом доме, не достигнуто согласие об определении доли каждой из них, то после раздела жилой площади в судебном порядке каждая семья имеет право в установленном порядке приобрести в собственность или получить причитающуюся ей долю (кроме однокомнатных квартир).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11: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11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Граждане, желающие приобрести в собственность жилую площадь, обращаются с письменным заявлением в комиссию по приватизации жилищного фонда, которая в месячный срок со дня регистрации заявления обязана в присутствии гражданина произвести обследование жилого помещения, одноквартирного жилого дома, определить его стоимость и принять решение по существу.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оценке стоимости жилого помещения, одноквартирного жилого дома исключаются затраты, произведенные нанимателем по улучшению качества жилого помещения, одноквартирного жилого дома.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Решение комиссии по приватизации государственного (муниципального) жилищного фонда является основанием для заключения договора купли-продажи жилого помещения, одноквартирного жилого дома.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12: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12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Продажа жилых помещений, одноквартирных жилых домов в собственность граждан производится по договорам купли-продажи.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Передача безвозмездно жилых помещений, одноквартирных жилых домов гражданам производится по решению органов, осуществляющих приватизацию государственного (муниципального) жилищного фонда, с выдачей правоустанавливающих документов. В решение включаются несовершеннолетние, имеющие право пользования приватизируемым жилым помещением, одноквартирным жилым домом и проживающие совместно с лицами, которым это жилое помещение, одноквартирный жилой дом передается в общую с несовершеннолетними собственность, или несовершеннолетние, проживающие отдельно от указанных лиц, но не утратившие право пользования данным жилым помещением, одноквартирным жилым домом.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13: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7 - Закон ПМР от 07.06.95 (СЗМР 95-1);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13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Расходы, связанные с обследованием жилых помещений, одноквартирных жилых домов и определением их стоимости, оформлением договора купли-продажи, выдачей свидетельств о государственной регистрации права собственности, покрываются за счет граждан, желающих приобрести в собственность жилое помещение, одноквартирный жилой дом.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" w:hAnsi="Times New Roman"/>
          <w:sz w:val="20"/>
        </w:rPr>
        <w:t>От оплаты расходов, указанных в части первой настоящей статьи, с отнесением их за счет средств соответствующего бюджета,</w:t>
      </w:r>
      <w:r>
        <w:rPr/>
        <w:t xml:space="preserve">  </w:t>
      </w:r>
      <w:r>
        <w:rPr>
          <w:rFonts w:ascii="Times New Roman" w:hAnsi="Times New Roman"/>
          <w:sz w:val="20"/>
        </w:rPr>
        <w:t>освобождаются: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а) семьи погибших защитников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б) дети-сироты и дети, оставшиеся без попечения родителей.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14: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14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Граждане, получившие свидетельство о государственной регистрации прав на приобретенные ими в собственность жилые помещения, одноквартирные жилые дома, имеют те же права по владению, пользованию и распоряжению ими, что и собственники частных жилых домов.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Наследование жилого помещения, одноквартирного жилого дома, находящегося в частной собственности граждан, осуществляется на общих основаниях.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15: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15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Жилые помещения, одноквартирные жилые дома, проданные гражданам в частную собственность, исключаются из государственного (муниципального) жилищного фонда и включаются в состав частного жилищного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16: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9 - Закон ПМР </w:t>
      </w:r>
      <w:hyperlink r:id="rId13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11.01.97 № 26-ЗИД (СЗМР 97-1)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16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Граждане могут быть признаны нуждающимися в улучшении жилищных условий в установленном порядке по месту работы или жительства по истечении не менее 10 лет с момента отчуждения ими жилого помещения, одноквартирного жилого дома.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Гражданам, состоящим на учете нуждающихся в улучшении жилищных условий и приватизировавшим жилые помещения, одноквартирные жилые дома, в которых они проживают, при подходе очереди жилая площадь предоставляется при условии передачи жилого помещения, одноквартирного жилого дома в государственный (муниципальный) жилищный фонд.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17: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8 - Закон ПМР от 26.12.95 (СЗМР 95-4);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10 - Закон ПМР </w:t>
      </w:r>
      <w:hyperlink r:id="rId14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10.07.98 № 108-ЗИ (СЗМР 98-3)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16 - Закон ПМР </w:t>
      </w:r>
      <w:hyperlink r:id="rId1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08.04.09 № 714-ЗИ-IV (САЗ 09-15)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17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Комиссии по приватизации жилищного фонда с учетом конкретных обстоятельств могут продавать или передавать отдельным категориям граждан жилые помещения, одноквартирные жилые дома на льготных условиях или безвозмездно.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безвозмездной передаче гражданам в собственность жилых помещений, одноквартирных жилых домов с излишней жилплощадью основанием для получения свидетельства о государственной регистрации прав является решение комиссии по приватизации государственного (муниципального) жилищного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Безвозмездная передача в собственность излишней площади жилого помещения, одноквартирного жилого дома производится: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а) гражданам Приднестровской Молдавской Республики, постоянно проживающим в них на момент приватизации, если общий трудовой стаж членов семьи в совокупности составляет не менее 30 (тридцати)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б) детям-сиротам и детям, оставшимся без попечения родителей.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Последующее отчуждение приватизированного жилого помещения, одноквартирного жилого дома детьми-сиротами и детьми, оставшимися без попечения родителей, может быть произведено только по достижении ими совершеннолетия.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Семьи, имеющие совокупный трудовой стаж от 25 до 30 лет, приобретают жилые помещения, одноквартирные жилые дома с излишней площадью за 25 процентов стоимости, от 20 до 25 лет – за 50 процентов, менее 20 лет – за полную стоимость.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Комиссии по приватизации государственного (муниципального) жилищного фонда вправе с учетом конкретных обстоятельств, продавать или передавать отдельным категориям граждан (инвалидам и их семьям, пенсионерам, многодетным и малообеспеченным семьям и др.) жилые помещения, одноквартирные жилые дома с излишней жилплощадью на льготных условиях или безвозмездно.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Комиссия по приватизации государственного (муниципального) жилищного фонда вправе по заявлению собственника приватизированного жилья отменить принятое решение о приватизации и аннулировать все выданные собственнику документы без возвращения гражданину ранее уплаченных сумм за приватизацию жилья.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представлению комиссии по приватизации государственного (муниципального) жилищного фонда, государственная администрация принимает решение о выдаче ордера на добровольно сданное жилье на всех проживающих на момент приватизации. После принятия решения о добровольной сдаче жилья все отношения по пользованию жилым помещением, одноквартирным жилым домом между государственными органами и гражданами регулируются нормами жилищного законодательства.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18: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18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Средства, поступающие от продажи жилых помещений, одноквартирных жилых домов, построенных за счет государственных централизованных капитальных вложений, зачисляются в республиканский бюджет и направляются на строительство и содержание жилищного фонда, развитие его производственной базы, а от продажи жилых помещений, одноквартирных жилых домов, построенных за счет средств предприятий, объединений, организаций и учреждений, – направляются на жилищное и капитальное строительство, ремонт и реконструкцию жилищного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случае, когда жилые помещения, одноквартирные жилые дома ведомственного жилищного фонда построены с привлечением средств республиканского (местного) бюджета, соответствующая часть средств, полученных от их продажи, перечисляется в республиканский или местный бюджет.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19: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>Статья 19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Положение «Об условиях и порядке приватизации жилья» утверждается в порядке, определяемом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главы III: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" w:hAnsi="Times New Roman"/>
          <w:sz w:val="20"/>
        </w:rPr>
        <w:t>Глава III.</w:t>
      </w:r>
      <w:r>
        <w:rPr/>
        <w:t xml:space="preserve"> </w:t>
      </w:r>
      <w:r>
        <w:rPr>
          <w:rFonts w:ascii="Times New Roman" w:hAnsi="Times New Roman"/>
          <w:sz w:val="20"/>
        </w:rPr>
        <w:t>Исключена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главы IV: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" w:hAnsi="Times New Roman"/>
          <w:sz w:val="20"/>
        </w:rPr>
        <w:t>Глава IV.</w:t>
      </w:r>
      <w:r>
        <w:rPr/>
        <w:t xml:space="preserve"> </w:t>
      </w:r>
      <w:r>
        <w:rPr>
          <w:rFonts w:ascii="Times New Roman" w:hAnsi="Times New Roman"/>
          <w:sz w:val="20"/>
        </w:rPr>
        <w:t>Разрешение споров, связанных с приватизацией государственного (муниципального) жилищного фонда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ГУ «Юридическая литература». Ретроспектива изменения статьи 27: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16 - Закон ПМР </w:t>
      </w:r>
      <w:hyperlink r:id="rId1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08.04.09 № 714-ЗИ-IV (САЗ 09-15)</w:t>
        </w:r>
      </w:hyperlink>
      <w:r>
        <w:rPr>
          <w:rStyle w:val="Emphasis"/>
          <w:rFonts w:ascii="Times New Roman" w:hAnsi="Times New Roman"/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" w:hAnsi="Times New Roman"/>
          <w:sz w:val="20"/>
        </w:rPr>
        <w:t xml:space="preserve">Статья 27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Споры, связанные с приватизацией государственного (муниципального) жилищного фонда, разрешаются в судебном порядке в соответствии с гражданским процессуальным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" w:hAnsi="Times New Roman"/>
          <w:sz w:val="20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" w:hAnsi="Times New Roman"/>
          <w:sz w:val="20"/>
        </w:rPr>
        <w:t>Приднестровской Молдавской Республики</w:t>
      </w:r>
      <w:r>
        <w:rPr>
          <w:rStyle w:val="Strong"/>
        </w:rPr>
        <w:t xml:space="preserve">                                               </w:t>
      </w:r>
      <w:r>
        <w:rPr>
          <w:rStyle w:val="Strong"/>
          <w:rFonts w:ascii="Times New Roman" w:hAnsi="Times New Roman"/>
          <w:sz w:val="20"/>
        </w:rPr>
        <w:t xml:space="preserve">И. Смирнов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 февраля 1992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Текст подготовлен ГУ «Юридическая литература» с учетом изменений, внесенных в первоначальную редакцию (Закон ПМР от 11.02.92) на основе следующих нормативных актов: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2 - Закон ПМР от 23.03.93 (СЗМР 93-1);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4 - Закон ПМР от 15.02.94 (СЗМР 94-1);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5 - Закон ПМР от 23.11.94 (СЗМР 94-4);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6 - Закон ПМР от 13.12.94 (СЗМР 94-4);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7 - Закон ПМР от 07.06.95 (СЗМР 95-1);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>Редакция 8 - Закон ПМР от 26.12.95 (СЗМР 95-4);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9 - Закон ПМР </w:t>
      </w:r>
      <w:hyperlink r:id="rId13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11.01.97 № 26-ЗИД (СЗМР 97-1)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10 - Закон ПМР </w:t>
      </w:r>
      <w:hyperlink r:id="rId14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10.07.98 № 108-ЗИ (СЗМР 98-3)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11 - Закон ПМР </w:t>
      </w:r>
      <w:hyperlink r:id="rId9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11.05.01 № 13-ЗИД-III</w:t>
        </w:r>
      </w:hyperlink>
      <w:r>
        <w:rPr>
          <w:rStyle w:val="Emphasis"/>
          <w:rFonts w:ascii="Times New Roman" w:hAnsi="Times New Roman"/>
          <w:sz w:val="20"/>
        </w:rPr>
        <w:t xml:space="preserve"> (Официальный вестник № 21-25 2001 года);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12 - Закон ПМР </w:t>
      </w:r>
      <w:hyperlink r:id="rId6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13 - Закон ПМР </w:t>
      </w:r>
      <w:hyperlink r:id="rId7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14.05.07 № 213-ЗИ-IV (САЗ 07-21)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14 - Закон ПМР </w:t>
      </w:r>
      <w:hyperlink r:id="rId10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04.08.08 № 529-ЗИ-IV (САЗ 08-31)</w:t>
        </w:r>
      </w:hyperlink>
      <w:r>
        <w:rPr>
          <w:rStyle w:val="Emphasis"/>
          <w:rFonts w:ascii="Times New Roman" w:hAnsi="Times New Roman"/>
          <w:sz w:val="20"/>
        </w:rPr>
        <w:t xml:space="preserve">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15 - Закон ПМР </w:t>
      </w:r>
      <w:hyperlink r:id="rId11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19.11.08 № 588-ЗИ-IV (САЗ 08-46)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16 - Закон ПМР </w:t>
      </w:r>
      <w:hyperlink r:id="rId1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08.04.09 № 714-ЗИ-IV (САЗ 09-15)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17 - Закон ПМР </w:t>
      </w:r>
      <w:hyperlink r:id="rId5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" w:hAnsi="Times New Roman"/>
          <w:sz w:val="20"/>
        </w:rPr>
        <w:t xml:space="preserve">Редакция 18 - Закон ПМР </w:t>
      </w:r>
      <w:hyperlink r:id="rId12">
        <w:r>
          <w:rPr>
            <w:rStyle w:val="Emphasis"/>
            <w:rFonts w:ascii="Times New Roman" w:hAnsi="Times New Roman"/>
            <w:sz w:val="20"/>
            <w:color w:val="0563C1"/>
            <w:u w:val="single"/>
          </w:rPr>
          <w:t xml:space="preserve">от 19.11.14 № 181-ЗИ-V (САЗ 14-47)</w:t>
        </w:r>
      </w:hyperlink>
      <w:r>
        <w:rPr>
          <w:rStyle w:val="Emphasis"/>
          <w:rFonts w:ascii="Times New Roman" w:hAnsi="Times New Roman"/>
          <w:sz w:val="20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19 -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08.08.16 № 201-ЗИ-VI (САЗ 16-32)</w:t>
        </w:r>
      </w:hyperlink>
      <w:r>
        <w:rPr>
          <w:rStyle w:val="Emphasis"/>
        </w:rPr>
        <w:t xml:space="preserve">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.07.12%20%E2%84%96%20142-%D0%97%D0%98-V%20%28%D0%A1%D0%90%D0%97%2012-30%29" TargetMode="External"/><Relationship Id="rId6" Type="http://schemas.openxmlformats.org/officeDocument/2006/relationships/hyperlink" Target="documents/search/doc-link/?q=%D0%BE%D1%82%2011.06.03%20%E2%84%96%20289-%D0%97%D0%98%D0%94-III%20%28%D0%A1%D0%90%D0%97%2003-24%29" TargetMode="External"/><Relationship Id="rId7" Type="http://schemas.openxmlformats.org/officeDocument/2006/relationships/hyperlink" Target="documents/search/doc-link/?q=%D0%BE%D1%82%2014.05.07%20%E2%84%96%20213-%D0%97%D0%98-IV%20%28%D0%A1%D0%90%D0%97%2007-21%29" TargetMode="External"/><Relationship Id="rId8" Type="http://schemas.openxmlformats.org/officeDocument/2006/relationships/hyperlink" Target="documents/search/doc-link/?q=%D0%BE%D1%82%2008.08.16%20%E2%84%96%20201-%D0%97%D0%98-VI%20%28%D0%A1%D0%90%D0%97%2016-32%29" TargetMode="External"/><Relationship Id="rId9" Type="http://schemas.openxmlformats.org/officeDocument/2006/relationships/hyperlink" Target="documents/search/doc-link/?q=%D0%BE%D1%82%2011.05.01%20%E2%84%96%2013-%D0%97%D0%98%D0%94-III" TargetMode="External"/><Relationship Id="rId10" Type="http://schemas.openxmlformats.org/officeDocument/2006/relationships/hyperlink" Target="documents/search/doc-link/?q=%D0%BE%D1%82%2004.08.08%20%E2%84%96%20529-%D0%97%D0%98-IV%20%28%D0%A1%D0%90%D0%97%2008-31%29" TargetMode="External"/><Relationship Id="rId11" Type="http://schemas.openxmlformats.org/officeDocument/2006/relationships/hyperlink" Target="documents/search/doc-link/?q=%D0%BE%D1%82%2019.11.08%20%E2%84%96%20588-%D0%97%D0%98-IV%20%28%D0%A1%D0%90%D0%97%2008-46%29" TargetMode="External"/><Relationship Id="rId12" Type="http://schemas.openxmlformats.org/officeDocument/2006/relationships/hyperlink" Target="documents/search/doc-link/?q=%D0%BE%D1%82%2019.11.14%20%E2%84%96%20181-%D0%97%D0%98-V%20%28%D0%A1%D0%90%D0%97%2014-47%29" TargetMode="External"/><Relationship Id="rId13" Type="http://schemas.openxmlformats.org/officeDocument/2006/relationships/hyperlink" Target="documents/search/doc-link/?q=%D0%BE%D1%82%2011.01.97%20%E2%84%96%2026-%D0%97%D0%98%D0%94%20%28%D0%A1%D0%97%D0%9C%D0%A0%2097-1%29" TargetMode="External"/><Relationship Id="rId14" Type="http://schemas.openxmlformats.org/officeDocument/2006/relationships/hyperlink" Target="documents/search/doc-link/?q=%D0%BE%D1%82%2010.07.98%20%E2%84%96%20108-%D0%97%D0%98%20%28%D0%A1%D0%97%D0%9C%D0%A0%2098-3%29" TargetMode="External"/><Relationship Id="rId15" Type="http://schemas.openxmlformats.org/officeDocument/2006/relationships/hyperlink" Target="documents/search/doc-link/?q=%D0%BE%D1%82%2008.04.09%20%E2%84%96%20714-%D0%97%D0%98-IV%20%28%D0%A1%D0%90%D0%97%2009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2906</Words>
  <Characters>19332</Characters>
  <CharactersWithSpaces>22187</CharactersWithSpaces>
  <Paragraphs>264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