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мая 2018 года № 459 «Об утверждении Государственного образовательного стандарта начального и основного общего образования обучающихся с умственной отсталостью (интеллектуальными нарушениями)»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8392 от 13 августа 2018 года) (САЗ 18-33)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Согласовано: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12541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2005 года № 529-З-III «Об образовании лиц с ограниченными возможностями здоровья (специальном образовании)» (САЗ 05-7)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уточнения степени умственной отсталости обучающихся, реализующих адаптированные основные общеобразовательные программы для образования для обучающихся с умственной отсталостью,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2018 года № 459 «Об утверждении Государственного образовательного стандарта начального и основного общего образования обучающихся с умственной отсталостью (интеллектуальными нарушениями)»</w:t>
        </w:r>
      </w:hyperlink>
      <w:r>
        <w:rPr>
          <w:rFonts w:ascii="times new roman;times" w:hAnsi="times new roman;times"/>
          <w:sz w:val="24"/>
        </w:rPr>
        <w:t xml:space="preserve"> (регистрационный № 8392 от 13 августа 2018 года) (САЗ 18-33) с изменениями, внесенными Приказом Министерства просвещения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2019 года № 471</w:t>
        </w:r>
      </w:hyperlink>
      <w:r>
        <w:rPr>
          <w:rFonts w:ascii="times new roman;times" w:hAnsi="times new roman;times"/>
          <w:sz w:val="24"/>
        </w:rPr>
        <w:t xml:space="preserve"> (регистрационный № 8957 от 28 июня 2019 года) (САЗ 19-24),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вторую пункта 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«Предметом регулирования Стандарта являются отношения в сфере образования следующих групп, обучающихся с умственной отсталостью (интеллектуальными нарушениями): легкой умственной отсталостью (интеллектуальными нарушениями), умеренной умственной отсталостью (интеллектуальными нарушениями), тяжелыми и множественными нарушениями развития»;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первую пункта 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«Удовлетворение особых образовательных потребностей обучающихся с умеренной умственной отсталостью (интеллектуальными нарушениями), тяжелыми и множественными нарушениями развития обеспечивается.»;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вторую пункта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обучающихся с умеренной умственной отсталостью (интеллектуальными нарушениями),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(далее - СИПР), учитывающую специфические образовательные потребности обучающихся.»;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Приложения № 2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«Требования к АООП для образования для обучающихся с умственной отсталостью (умеренной, тяжелыми и множественными нарушениями развития)»;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 Приложения № 2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Настоящие требования предназначены для начального и основного общего образования обучающихся с умственной отсталостью (умеренной, тяжелыми и множественными нарушениями развития) получающих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часть первую пункта 2 Приложения № 2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обучающихся с умственной отсталостью (умеренной, тяжелыми и множественными нарушениями развития) характерно интеллектуальное и психофизическое недоразвитие в умеренной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часть первую пункта 4 Приложения № 2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«Обязательная часть АООП для обучающихся с умеренной умственной отсталостью (интеллектуальными нарушениями), тяжелыми и множественными нарушениями развития составляет не менее 60%, а часть, формируемая участниками образовательных отношений, не более 40% от общего объема АООП.»;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14 Приложения № 2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Система оценки достижения планируемых результатов освоения АООП образования обучающимися с умеренной умственной отсталостью (интеллектуальными нарушениями), тяжелыми и множественными нарушениями развития должна ориентировать образовательный процесс на введение в культуру ребенка, по разным причинам выпадающего из образовательного пространства, достижение возможных результатов освоения содержания СИПР и АООП.».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580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F%202018%20%D0%B3%D0%BE%D0%B4%D0%B0%20%E2%84%96%20459%20%C2%AB%D0%9E%D0%B1%20%D1%83%D1%82%D0%B2%D0%B5%D1%80%D0%B6%D0%B4%D0%B5%D0%BD%D0%B8%D0%B8%20%D0%93%D0%BE%D1%81%D1%83%D0%B4%D0%B0%D1%80%D1%81%D1%82%D0%B2%D0%B5%D0%BD%D0%BD%D0%BE%D0%B3%D0%BE%20%D0%BE%D0%B1%D1%80%D0%B0%D0%B7%D0%BE%D0%B2%D0%B0%D1%82%D0%B5%D0%BB%D1%8C%D0%BD%D0%BE%D0%B3%D0%BE%20%D1%81%D1%82%D0%B0%D0%BD%D0%B4%D0%B0%D1%80%D1%82%D0%B0%20%D0%BD%D0%B0%D1%87%D0%B0%D0%BB%D1%8C%D0%BD%D0%BE%D0%B3%D0%BE%20%D0%B8%20%D0%BE%D1%81%D0%BD%D0%BE%D0%B2%D0%BD%D0%BE%D0%B3%D0%BE%20%D0%BE%D0%B1%D1%89%D0%B5%D0%B3%D0%BE%20%D0%BE%D0%B1%D1%80%D0%B0%D0%B7%D0%BE%D0%B2%D0%B0%D0%BD%D0%B8%D1%8F%20%D0%BE%D0%B1%D1%83%D1%87%D0%B0%D1%8E%D1%89%D0%B8%D1%85%D1%81%D1%8F%20%D1%81%20%D1%83%D0%BC%D1%81%D1%82%D0%B2%D0%B5%D0%BD%D0%BD%D0%BE%D0%B9%20%D0%BE%D1%82%D1%81%D1%82%D0%B0%D0%BB%D0%BE%D1%81%D1%82%D1%8C%D1%8E%20%28%D0%B8%D0%BD%D1%82%D0%B5%D0%BB%D0%BB%D0%B5%D0%BA%D1%82%D1%83%D0%B0%D0%BB%D1%8C%D0%BD%D1%8B%D0%BC%D0%B8%20%D0%BD%D0%B0%D1%80%D1%83%D1%88%D0%B5%D0%BD%D0%B8%D1%8F%D0%BC%D0%B8%29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0%20%D1%84%D0%B5%D0%B2%D1%80%D0%B0%D0%BB%D1%8F%202005%20%D0%B3%D0%BE%D0%B4%D0%B0%20%E2%84%96%20529-%D0%97-III%20%C2%AB%D0%9E%D0%B1%20%D0%BE%D0%B1%D1%80%D0%B0%D0%B7%D0%BE%D0%B2%D0%B0%D0%BD%D0%B8%D0%B8%20%D0%BB%D0%B8%D1%86%20%D1%81%20%D0%BE%D0%B3%D1%80%D0%B0%D0%BD%D0%B8%D1%87%D0%B5%D0%BD%D0%BD%D1%8B%D0%BC%D0%B8%20%D0%B2%D0%BE%D0%B7%D0%BC%D0%BE%D0%B6%D0%BD%D0%BE%D1%81%D1%82%D1%8F%D0%BC%D0%B8%20%D0%B7%D0%B4%D0%BE%D1%80%D0%BE%D0%B2%D1%8C%D1%8F%20%28%D1%81%D0%BF%D0%B5%D1%86%D0%B8%D0%B0%D0%BB%D1%8C%D0%BD%D0%BE%D0%BC%20%D0%BE%D0%B1%D1%80%D0%B0%D0%B7%D0%BE%D0%B2%D0%B0%D0%BD%D0%B8%D0%B8%29%C2%BB%20%28%D0%A1%D0%90%D0%97%2005-7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25%20%D0%BC%D0%B0%D1%8F%202019%20%D0%B3%D0%BE%D0%B4%D0%B0%20%E2%84%96%2047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766</Words>
  <Characters>5298</Characters>
  <CharactersWithSpaces>6108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