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Положения о применении отдельных положений таможенной процедуры переработки вне таможенной территории и Положения о порядке и форме предоставления отчётности при применении таможенных процедур переработки для внутреннего потребления, переработки на таможенной территории и 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19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разделом 2 Таможенного кодекса Приднестровской Молдавской Республики, в целях урегулирования порядка помещения товаров под таможенные процедуры переработки на таможенной территории, переработки для внутреннего потребления, переработки вне таможенной территории и завершения действия таких таможенных процедур,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применении отдельных положений таможенной процедуры переработки вне таможенной территории согласно Приложению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Утвердить Положение о порядке и форме предоставления отчётности при применении таможенных процедур переработки для внутреннего потребления, переработки на таможенной территории и переработки вне таможенной территории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 уведомлениям на переработку товаров на таможенной территории и уведомлениям на переработку товаров для внутреннего потребления, согласованным таможенными органами Приднестровской Молдавской Республики до вступления в силу настоящего Приказа, а также к товарам, помещенным под действие таможенных процедур переработки товаров на таможенной территории и  переработки товаров для внутреннего потребления в соответствии с такими уведомлениями, применяются нормы таможенного законодательства Приднестровской Молдавской Республики, действующие на момент согласования таких уведомлений на переработку.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Настоящий Приказ вступает в силу со дня его официального опубликования и распространяет свое действие на правоотношения, возникшие с 11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                              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августа 2024 года № 258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о применении отдельных положений таможенной процедуры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1. Разрешение на переработку товаров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Для получения разрешения на переработку товаров вне таможенной территории (далее – разрешение на переработку) заявитель обращается с заявлением об использовании процедуры переработки товаров вне таможенной территории (далее – заявление на переработку) в письменной форме или в форме электронного документа, согласно Приложению № 1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Предоставление заявления на переработку в форме электронного документа осуществляется с использованием информационных технологий при наличии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Таможенный орган Приднестровской Молдавской Республики (далее – таможенный орган) рассматривает заявление на переработку и приложенные к нему документы в течение 3 (трех) рабочих дней со дня их принятия.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 принятии таможенным органом положительного решения заявителю выдается первый экземпляр разрешения на переработку по форме, согласно Приложению № 2 к настоящему Положению, второй экземпляр разрешения на переработку с подшитыми к нему документами, на основании которых это разрешение выдавалось, остается в таможенном органе и используется для последующего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Порядок заполнения разрешения на переработку указан в Приложении № 3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Таможенный орган отказывает в выдаче разрешения на переработку товаров вне таможенной территории в случае, если при подаче заявления на переработку товаров вне таможенной территории заявителем не соблюдены условия помещения товаров под таможенную процедуру переработки вне таможенной территории, а также в случае принятия таможенным органом решения об отказе в согласовании норм выхода продуктов переработки и (или) срока переработки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отказе в выдаче разрешения на переработку таможенный орган извещает заявителя об этом в письменной форме или в форме электронного документа с изложением причин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Предоставление решения об отказе в форме электронного документа осуществляется с использованием информационных технологий при наличии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Если целью помещения товаров под таможенную процедуру переработки вне таможенной территории (далее – процедуру переработки) является их ремонт, то в качестве разрешения на переработку и заявления на переработку может использоваться таможенная декларация, поданная в таможенный орган при помещении таких товаров под данную таможенную процедуру.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Рассмотрение такого заявления осуществляется в срок, установленный статьей 253 Таможенного кодекса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2.Порядок продления срока переработки товаров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 мотивированному заявлению лица, получившего разрешение на переработку, срок переработки товаров может быть продлен в пределах срока, указанного в пункте 3 статьи 100 Таможенного кодекса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Лицо, получившее разрешение на переработку, для получения разрешения на продление срока переработки товара указывает в заявлении, оформленном в произвольной форме на бумажном носителе или в форме электронного документа,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причины, по которым не может быть завершена таможенная процедура переработки в определенный разрешением срок;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дата, до которой требуется продление срока переработки товара.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Предоставление заявления в форме электронного документа осуществляется с использованием информационных технологий при наличии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Решение о продлении срока переработки товара таможенный орган принимает в срок, не превышающий 3 (трех) рабочих дней со дня принятия заявления лица о продлении срока переработки товара.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При принятии решения о возможности продления срока переработки таможенный орган вносит соответствующие дополнения в разрешение на переработку.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в качестве разрешения на переработку используется таможенная декларация на помещение иностранных товаров под процедуру переработки, таможенный орган вносит соответствующие дополнения в таможенную декларацию в порядке, установленном Государственным таможенным комитетом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Таможенный орган отказывает в продлении срока переработки товаров вне таможенной территории в случае, если лицо, получившее разрешение на переработку, не соблюдает условия помещения товаров под таможенную процедуру переработки вне таможенной территории и условия их использования в соответствии с такой таможенной процедурой, установленные главой 12 Таможенного кодекса Приднестровской Молдавской Республики, а также если заявление о продлении срока переработки товаров вне таможенной территории подано после истечения срока переработки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случае принятия решения об отказе в продлении срока переработки товаров таможенный орган направляет лицу, получившему разрешение на переработку, решение об отказе в письменном виде по форме, согласно Приложению № 4 к настоящему Положению, с обоснованным и мотивированным изложением причин отказа, в пределах сроков, установленных пунктом 9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Нормы выхода продуктов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Определение количества выхода продуктов переработки, образующихся в результате переработки иностранного сырья, осуществляется заявителем в порядке, установленном статьей 103 Таможенного кодекса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Учет товаров и отчетность о применении таможенной процедуры 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Декларант, а также лица, осуществляющие переработку товаров, помещенных под таможенную процедуру переработки вне таможенной территории, обязаны вести учет и предоставлять отчетность при применении таможенной процедуры переработки вне таможенной территории в соответствии с Положением о порядке и форме предоставления отчётности при применении таможенной процедуры переработки вне таможенной территории, установленным Приложением № 2 к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Если в качестве разрешения на переработку используется таможенная декларация, отчетность в таможенный орган не представляется.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Контроль и учет сырья для переработки и продуктов переработки производится на основании таможенной декларации, подтверждающей ввоз продуктов переработки.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Порядок аннулирования разрешения не переработку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Разрешение на переработку аннулируется, если оно было выдано не в соответствии с Таможенным кодексом Приднестровской Молдавской Республики либо на основании неполных или недостоверных сведений, имеющих существенное значение для принятия решения при его выдаче.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Таможенный орган, выдавший разрешение на переработку, получив информацию, требующую рассмотрения вопроса об аннулировании разрешения на переработку, сообщает об этом заявителю в письменной форме. Если в сроки, установленные таможенным органом, выдавшим разрешение на переработку, заявитель не предпримет меры для устранения причин, которые влекут за собой аннулирование разрешения на переработку, разрешение на переработку аннулируется.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Решение об аннулировании разрешения на переработку принимается таможенным органом, выдавшим разрешение, в том числе и по письменному указанию вышестоящего таможенного органа, и действует со дня выдачи разрешения на переработку.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 об аннулировании разрешения на переработку оформляется приказом руководителя таможенного органа с обязательным указанием причин для такого решения и в обязательном порядке в течение 3 (трех) дней с момента издания приказа направляется заявителю.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Таможенные органы со дня принятия решения об аннулировании разрешения на переработку прекращают совершение таможенных операций в отношении отечественного сырья для переработки и продуктов переработки в соответствии с аннулированным разрешением.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При аннулировании разрешения на переработку в течение 10 (десяти) дней со дня принятия решения об аннулировании разрешения на переработку подлежат уплате: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вывозные таможенные пошлины в отношении товаров Приднестровской Молдавской Республики, помещенных под таможенную процедуру переработки вне таможенной территории в соответствии с разрешением на переработку, аннулированным таможенным органом;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ввозные таможенные пошлины, налоги в отношении продуктов переработки, ввезенных на таможенную территорию Приднестровской Молдавской Республики в соответствии с разрешением на переработку, аннулированным таможенным органом.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Уплата таможенных пошлин в отношении отечественного сырья для переработки и продуктов переработки, помещенных под соответствующие таможенные процедуры на основании разрешения на переработку до принятия решения таможенным органом об аннулировании разрешения, осуществляется на основании формы корректировки таможенной декларации.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применении отдельных положений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таможенной процедуры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Начальнику            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        </w:t>
      </w:r>
      <w:r>
        <w:rPr>
          <w:rFonts w:ascii="times new roman;times" w:hAnsi="times new roman;times"/>
          <w:sz w:val="24"/>
        </w:rPr>
        <w:t>(наименование таможенного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использовании процедуры переработки товаров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отечественного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просит выдать разрешение на использование процедуры переработки товаров вне таможенной территории, согласно договора № ______ от _______ и сообщает следующее: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Данные о заявителе: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полное и сокращенное наименование отечественного лица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точный почтовый и/или юридический адрес;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телефон.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Объекты переработки: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отечественного сырья для переработки, коды ТН ВЭД, описание, количество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исходя из условия переработки или на все количество по контракту, или на количество, поставляемое для выполнения заказа и т.д.), стоимость.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Продукты переработки: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3.1. Наименования готовой продукции, коды ТН ВЭД, описание, количество, стоимость.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 Наименования отходов, коды ТН ВЭД, описание, количество, стоимость, распоряжение отходами.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3.3. Наименования производственных потерь, коды ТН ВЭД, количество.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Описание производственного процесса с указанием основных технологических процессов.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Нормы выхода.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Возможные остатки с указанием кодов по ТН ВЭД, количества, распоряжение остатками.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Наименования переработчика, адрес.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Способы идентификации после переработки.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Таможенные органы, которые будут осуществлять таможенное оформление давальческого сырья для переработки.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Таможенные органы, которые будут осуществлять таможенное оформление готовой продукции.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Таможенные органы, которые будут осуществлять таможенное оформление отходов и/или остатков.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Срок переработки (срок исполнения контракта, изготовление заказа и.т.д.).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Обязуюсь выполнять требования, установленные Таможенным кодексом Приднестровской Молдавской Республики, и представить отчетность до истечения срока окончания действия разрешения.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                                         Подпись заявителя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М.П.                                       (руководитель)                                          (гл. бухгалтер)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применении отдельных положений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таможенной процедуры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таможенный комитет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 таможня (пост)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Разрешение № 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переработку товаров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согласно договора № _______ от 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выдачи 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Выдано 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(полное наименование организации,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почтовый адрес, телефон)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Отечественное сырье для переработки: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29"/>
        <w:gridCol w:w="1929"/>
        <w:gridCol w:w="1830"/>
        <w:gridCol w:w="2233"/>
        <w:gridCol w:w="218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товара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сырья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Кол-во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Таможня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Готовая продукция: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1725"/>
        <w:gridCol w:w="1458"/>
        <w:gridCol w:w="1728"/>
        <w:gridCol w:w="1818"/>
        <w:gridCol w:w="175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товара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Кол-во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Таможня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Отходы: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76"/>
        <w:gridCol w:w="1508"/>
        <w:gridCol w:w="1687"/>
        <w:gridCol w:w="1683"/>
        <w:gridCol w:w="1762"/>
        <w:gridCol w:w="198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товара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Кол-во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Таможня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Производственные потери: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25"/>
        <w:gridCol w:w="3552"/>
        <w:gridCol w:w="302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товара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Кол-во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Остатки: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00"/>
        <w:gridCol w:w="1896"/>
        <w:gridCol w:w="1161"/>
        <w:gridCol w:w="1728"/>
        <w:gridCol w:w="1818"/>
        <w:gridCol w:w="190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товара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Кол-во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Таможня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Нормы выхода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готовой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отходов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производственных потерь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Краткое описание операций по переработке товаров: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Переработчики: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36"/>
        <w:gridCol w:w="1469"/>
        <w:gridCol w:w="3436"/>
        <w:gridCol w:w="286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Адрес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готовой продукции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отходов по ТН ВЭД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Способ идентификации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готовой продукции (включая полуфабрикаты):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отходов: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Эквивалентная замена разрешена: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22"/>
        <w:gridCol w:w="3697"/>
        <w:gridCol w:w="1636"/>
        <w:gridCol w:w="215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товара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Кол-во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Стоимость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Опережающая поставка продуктов переработки: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Особые отметки таможенного органа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Настоящее Разрешение действует по 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 xml:space="preserve">Руководитель таможенного органа ___________________                                                                                                                         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                                      </w:t>
      </w:r>
      <w:r>
        <w:rPr>
          <w:rFonts w:ascii="times new roman;times" w:hAnsi="times new roman;times"/>
          <w:sz w:val="24"/>
        </w:rPr>
        <w:t>(подпись)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  </w:t>
      </w:r>
      <w:r>
        <w:rPr>
          <w:rFonts w:ascii="times new roman;times" w:hAnsi="times new roman;times"/>
          <w:sz w:val="24"/>
        </w:rPr>
        <w:t>М.П.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применении отдельных положений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таможенной процедуры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заполнения разрешения на переработку товаров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Номер разрешения.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Номер разрешения формируется следующим образом: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ХХ / XXХ / XX / XXXXXX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Элемент N              1        2        3             4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элемент 1 – код таможенного документа (2 знака);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элемент 2 – код таможенного органа (3 знака);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элемент 3 – две последние цифры года, в котором сформирован таможенный документ (2 знака);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элемент 4 – порядковый номер таможенного документа с лидирующими нулями </w:t>
      </w:r>
      <w:r>
        <w:rPr/>
        <w:br/>
      </w:r>
      <w:r>
        <w:rPr>
          <w:rFonts w:ascii="times new roman;times" w:hAnsi="times new roman;times"/>
          <w:sz w:val="24"/>
        </w:rPr>
        <w:t>(6 знаков).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Сведения о заявителе.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Код товара - девятизначный код товара по ТН ВЭД.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Наименование товара - указывается наименование товара в порядке, предусмотренном для заполнения графы 31 таможенной декларации.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Количество - количество товара с указанием единицы измерения согласно товарной позиции ТН ВЭД, в которой классифицируется данный товар.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Стоимость - стоимость товара с указанием единицы измерения.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Таможня - наименование таможенного органа, в котором будет производиться таможенное оформление отечественного сырья для переработки, продуктов переработки, остатков и отходов.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Код процедуры - код таможенной процедуры, в соответствии с нормативными правовыми актами Государственного таможенного комитета Приднестровской Молдавской Республики, под который будут помещены отходы, остатки.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пункте 4 разрешения указываются все отходы, получаемые на всех этапах производственного процесса изготовления готовой продукции у всех переработчиков.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пункте 7 разрешения указывается норма выхода продуктов переработки с обязательным определением количества отходов и производственных потерь, получающихся в производственном процессе на всех этапах изготовления готовой продукции у всех переработчиков.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пункте 9 разрешения указываются переработчики в той последовательности, в которой к ним будет поступать иностранное сырье на переработку, также указывается их полный почтовый адрес, коды по Товарной номенклатуре внешнеэкономической деятельности готовой продукции (полуфабрикатов) и отходов.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пункте 10 разрешения указывается способ идентификации каждого вида готовой продукции (полуфабриката) и отходов.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пункте 14 разрешения указывается дата, по которую включительно действует разрешение на переработку.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применении отдельных положений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таможенной процедуры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 об отказе в продлении срока переработки товаров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____________________ 20__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      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  </w:t>
      </w:r>
      <w:r>
        <w:rPr>
          <w:rFonts w:ascii="times new roman;times" w:hAnsi="times new roman;times"/>
          <w:sz w:val="24"/>
        </w:rPr>
        <w:t>(наименование таможенного органа)                     (наименование заинтересованного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нормами Положения уведомляем, что в ходе проверки сведений, указанных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заявлении и представленных документах Вам отказано в продлении срока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товаров по разрешению на переработку товаров №______________________по следующим причинам: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причины отказа таможенного органа в продлении срока переработки товаров)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 таможенного органа __________________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(либо лицо, его замещающее)                            (подпись)                      (инициалы,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 ___________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(Инициалы, фамилия представителя              (подпись)             (дата получения решения)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заинтересованного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августа 2024 года № 258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Положение о порядке и форме предоставления отчётности при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применении таможенных процедур переработки для внутреннего потребления,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переработки на таможенной территории и 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Положение о порядке и форме предоставления отчётности при применении таможенных процедур переработки для внутреннего потребления, переработки на таможенной территории и переработки вне таможенной территории (далее - Положение) определяет форму отчётности о товарах, помещенных под таможенные процедуры переработки для внутреннего потребления, переработки на таможенной территории и переработки вне таможенной территории, о количестве продуктов переработки, отходов, остатков и производственных потерь (далее – отчётность), устанавливает порядок  заполнения отчётности, способы ее предоставления лицами, декларирующими товары в таможенных процедурах переработки для внутреннего потребления, переработки на таможенной территории и переработки вне таможенной территории (далее – лица), а также действия таможенных органов Приднестровской Молдавской Республики (далее – таможенный орган) по проверке сведений, указанных в предоставляемой отчётности.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 применении таможенных процедур переработки на таможенной территории и переработки для внутреннего потребления лица, осуществившие таможенное декларирование, предоставляют отчётность по форме, приведенной в Приложении № 1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 применении таможенной процедуры переработки вне таможенной территории лица, осуществившие таможенное декларирование товаров, предоставляют отчётность по форме, приведенной в Приложении № 2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Отчётность при применении таможенных процедур переработки на таможенной территории и переработки для внутреннего потребления предоставляется таможенному органу ежегодно до 30 (тридцатого) января года, следующего за отчетным годом.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Отчётность при применении таможенной процедуры переработки вне таможенной территории должна быть предоставлена таможенному органу лицом до или в день окончания срока действия разрешения на переработку товаров вне таможенной территории.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К отчётности при применении таможенных процедур переработки на таможенной территории и переработки для внутреннего потребления должны быть приложены рассчитанные лицом, осуществившим таможенное декларирование товаров, нормы выхода продуктов переработки или нормы расхода иностранного сырья для переработки и отечественных товаров на единицу продукта переработки с обязательным определением количества отходов и производственных потерь, получающихся в производственном процессе на всех этапах изготовления продуктов переработки.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Отчетность предоставляется в Государственный таможенный комитет Приднестровской Молдавской Республики (далее – ГТК ПМР) в виде электронного документа, подписанного усиленной квалифицированной электронной подписью, либо в электронном виде без усиленной квалифицированной электронной подписи в формате, совмещенном с MS Excel, с обязательным предоставлением данной отчетности на бумажном носителе и с сопроводительным письмом произвольной формы, оформленном на бумажном носителе, подписанными руководителем организации или лицом, им уполномоченным.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направления отчетности в виде электронного документа, подписанного усиленной квалифицированной электронной подписью, датой предоставления отчетности считается дата регистрации документа информационной системой таможенных органов, в иных случаях датой предоставления отчетности считается дата проставления на сопроводительном письме штампа о получении или отметки уполномоченного должностного лица (сотрудника) таможенных органов (далее – должностное лицо) о приеме документов в таможенный орган.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Допускается предоставление отчетности в любую таможню либо таможенный пост ГТК ПМР для последующего перенаправления в ГТК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При проверке отчетности, предоставленной лицами, проводится таможенный контроль с применением форм таможенного контроля, предусмотренных разделом 6 Таможенного кодекса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целях проверки сведений, указанных в предоставляемой отчётности ГТК ПМР, на основании системы управления рисками, применяемой таможенными органами, у лица истребуются копии следующих документов, подтверждающих сведения, указанные в отчётности: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первичные бухгалтерские документы и соответствующие регистры бухгалтерского учета, связанные с приобретением, оприходованием, перемещением, выбытием товаров при применении таможенных процедур переработки для внутреннего потребления, переработки на таможенной территории и переработки вне таможенной территории;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документы, свидетельствующие о технологическом процессе производства продукции организации с указанием операций, способах, сроках их совершения, а также сведений о всех лицах, которые осуществляли выполнение части технологических операций по переработке иностранного сырья в соответствии с договорами об оказании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документы, подтверждающие сведения о местонахождении и наличии производственных мощностей, с использованием которых совершается производство продукции.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Документы, истребуемые в целях проверки сведений, указанных в предоставляемой отчётности, предоставляются в порядке, установленном пунктом 7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когда лицами, подавшими отчётность, бухгалтерский учет товаров ведется автоматизировано (на машинных носителях), в целях облегчения и повышения оперативности предоставления документов, необходимые документы лица могут предоставлять на электронную почту таможенной инспекции ГТК ПМР - oti@customs.gospmr.org. О факте направления истребуемых документов в электронном виде на электронную почту лицо, подавшее отчётность, указывает в сопроводительном письме, оформленном либо в виде электронного документа, подписанного усиленной квалифицированной электронной подписью, либо в сопроводительном письме произвольной формы, оформленном на бумажном носителе, подписанным руководителем организации или лицом, им уполномоченным.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когда документы, истребуемые в целях проверки сведений, указанных в предоставляемой отчётности, составляют большой массив документов на бумажных носителях, допускается предоставление данных документов к ознакомлению и обозрению уполномоченным должностным лицам по месту нахождения лица, подавшего отчётность. О готовности представления к обозрению истребуемых документов по месту нахождения лица данное лицо указывает в сопроводительном письме, оформленном в порядке, установленном пунктом 7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Установленный таможенным органом в запросе (требовании) о предоставлении документов и (или) сведений срок предоставления таких документов и (или) сведений в соответствии с пунктом 2 статьи 232-1 Таможенного кодекса Приднестровской Молдавской Республики может быть продлен таможенным органом на основании мотивированного обращения лица, но не может превышать 2 (двух) месяцев со дня истечения установленного таможенным органом срока предоставления документов и (или) сведений.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Проверка отчетности и принятие решения по результатам рассмотрения отчетности осуществляется ГТК ПМР в течение 90 (девяноста) дней с даты подачи отчетности.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направлении лицу запроса (требования) о предоставлении документов и (или) сведений, течение срока, указанного в части первой настоящего пункта, приостанавливается на время предоставления истребуемых документов и (или) сведений. После предоставления запрашиваемых документов и (или) сведений течение срока, установленного частью первой настоящего пункта, возобновляется.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По результатам рассмотрения отчётности таможенными органами, с учетом рассмотрения истребованных документов и (или) сведений (в случаях, когда у лица осуществлялся запрос документов и (или) сведений), принимается одно из следующих решений, которое доводится до сведения лица: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снятии с контроля таможенных органов таможенных деклараций в отношении иностранного сырья, используемого в процессе переработки на таможенной территории или для внутреннего потребления либо в отношении отечественных товаров, вывезенных за пределы таможенной территории Приднестровской Молдавской Республики в целях переработки вне таможенной территории;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необходимости уплаты сумм таможенных пошлин и (или) налогов в связи с возникновением обязанности по уплате таможенных пошлин и (или) налогов в соответствии с подпунктом з) пункта 1 статьи 141 Таможенного кодекса Приднестровской Молдавской Республики. Решение таможенного органа о необходимости уплаты сумм таможенных пошлин и (или) налогов оформляется в порядке, предусмотренном статьей 147-1 Таможенного кодекса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случае выявления в ходе проверки отчетности административных правонарушений, таможенный орган в своих действиях руководствуется законодательством Приднестровской Молдавской Республики об административных правонарушениях.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и форме предоставления отчётности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 применении таможенных процедур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переработки для внутреннего потребления,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переработки на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Отчётность о применении таможенной процедуры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переработки на таможенной территории / переработки для внутреннего потребления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применяемая процедура)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предоставившего отчётность лица, фискальный код, № и дата внешнеэкономического договора (контракта), наименование контрагента)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(место нахождения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 ____» 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(дата предоставления отчётности)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I. Сведения об иностранном сырье для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1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8"/>
        <w:gridCol w:w="894"/>
        <w:gridCol w:w="1685"/>
        <w:gridCol w:w="1477"/>
        <w:gridCol w:w="1397"/>
        <w:gridCol w:w="2061"/>
        <w:gridCol w:w="193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ТД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</w:tr>
      <w:tr>
        <w:trPr/>
        <w:tc>
          <w:tcPr>
            <w:tcW w:w="7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Использовано в переработке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Остатки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II. Сведения об использованных отечественных товарах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2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2"/>
        <w:gridCol w:w="2211"/>
        <w:gridCol w:w="1929"/>
        <w:gridCol w:w="1767"/>
        <w:gridCol w:w="306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III. Сведения о продуктах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сведения о готовой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3-А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7"/>
        <w:gridCol w:w="1209"/>
        <w:gridCol w:w="1983"/>
        <w:gridCol w:w="2055"/>
        <w:gridCol w:w="1885"/>
        <w:gridCol w:w="157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ТД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измерения.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сведения об отходах, образовавшихся в результате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3-Б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2"/>
        <w:gridCol w:w="2358"/>
        <w:gridCol w:w="1528"/>
        <w:gridCol w:w="1172"/>
        <w:gridCol w:w="2376"/>
        <w:gridCol w:w="19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остатках иностранных товаров, образовавшиеся в результате совершения операций по переработке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3-В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94"/>
        <w:gridCol w:w="1153"/>
        <w:gridCol w:w="2300"/>
        <w:gridCol w:w="1375"/>
        <w:gridCol w:w="1300"/>
        <w:gridCol w:w="1372"/>
        <w:gridCol w:w="191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ТД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сведения о производственных потерях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3-Г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73"/>
        <w:gridCol w:w="2719"/>
        <w:gridCol w:w="2661"/>
        <w:gridCol w:w="315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Порядок заполнения Отчётности о применении таможенной процедуры переработки на таможенной территории / переработки для внутреннего потребления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Отчётность о применении таможенной процедуры переработки на таможенной территории / переработки для внутреннего потребления (далее - отчетность) заполняется лицом, осуществлявшим декларирование товаров в таможенной процедуре переработки на таможенной территории / переработки для внутреннего потребления, на основании имеющихся сведений о перерабатываемых товарах согласно данных бухгалтерского учёта данного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одновременном применении лицом таможенных процедур переработки на таможенной территории и переработки для внутреннего потребления лицом должны быть сформированы и представлены таможенным органам отдельные формы отчётности.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Отчётность формируется в разрезе внешнеэкономических договоров (контрактов) и контрагентов.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таблице 1 указываются сведения об иностранном сырье, ввезенном для целей переработки на таможенной территории / переработки для внутреннего потребления. Порядок заполнения граф таблицы 1: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графа 1 – номер по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графа 2 – номера таможенных деклараций, по которым осуществлялось таможенное декларирование иностранного сырья для переработки, и в графе 1 которых «Декларация» в первом подразделе указано значение «ИМ» и во втором подразделе указано значение «52» либо «51» (в зависимости от применяемой таможенной процедуры);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графа 3 – краткое наименование иностранного сырья для переработки;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графа 4 – код товара согласно Товарной номенклатуры внешнеэкономической деятельности (далее – ТН ВЭД);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графа 5 – единица измерения количества товара;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графа 6 – количество использованного иностранного сырья для переработки;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графа 7 – количество неиспользованного (остатков) иностранного сырья (при их наличии по данному товару в соответствии с таможенной декларацией).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 к таблице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формировании отчётности о применении таможенной процедуры переработки на таможенной территории / переработки для внутреннего потребления за текущий период в объем сведений об использовании иностранного сырья для переработки не подлежат включению сведения о таможенных декларациях, которые в отчётности за предыдущий период указаны как не имеющие остатков (т.е. полностью использованы в процессе переработки) и сняты с контроля таможенных органов.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таблице 2 указываются сведения об использованных в процессе переработки отечественных товарах исходя из используемых лицом норм выхода (расхода) и количества фактически вывезенной готовой продукции. Порядок заполнения граф таблицы 2: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графа 1 - номер по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графа 2 - наименование отечественного товара;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графа 3 - код отечественного товара согласно ТН ВЭД;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графа 4 - единица измерения количества товара;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графа 5 - количество использованного отечественного товара.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таблице 3-А, 3-Б, 3-В, 3-Г указываются сведения о продуктах переработки – готовой продукции, отходах, образовавшихся в процессе переработки, об остатках иностранного сырья и производственных потерях.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заполнения граф таблицы 3-А: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графа 1 - номер по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графа 2 - номера таможенных деклараций, по которым осуществлялось таможенное декларирование вывезенной (при переработке на таможенной территории) или выпущенной для внутреннего потребления (при переработке для внутреннего потребления) готовой продукции и в которых в графе 1 «Декларация» в первом подразделе указано значение «ЭК» и во втором подразделе указано значение «11» (при переработке на таможенной территории) либо в первом подразделе указано значение «ИМ» и во втором подразделе указано значение «40» (при переработке для внутреннего потребления);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графа 3 - наименование готовой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графа 4 - код готовой продукции согласно ТН ВЭД;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графа 5 - единица измерения количества готовой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графа 6 - количество готовой продукции.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Заполнение таблиц 3-Б, 3-В соответственно по отходам, остаткам и производственным потерям производится аналогично, за исключением следующего: в графе 7 таблицы 3-В указывается код таможенной процедуры, под которую помещены остатки (из графы 1 «Декларация» таможенной декларации).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заполнении таблицы 3-Г указываются сведения о имевших место производственных потерях иностранного сырья согласно сведениям бухгалтерского учета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и форме предоставления отчётности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 применении таможенных процедур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переработки для внутреннего потребления,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переработки на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переработки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Отчётность по разрешению на переработку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окончания действия разрешения 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предоставившего отчётность лица, фискальный код)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(место нахождения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 ____» 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(дата предоставления отчётности)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Отечественное сырье для переработки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1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6"/>
        <w:gridCol w:w="960"/>
        <w:gridCol w:w="1917"/>
        <w:gridCol w:w="2250"/>
        <w:gridCol w:w="1789"/>
        <w:gridCol w:w="232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ТД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Продукты переработки: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Готовая продукция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2 -А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32"/>
        <w:gridCol w:w="1153"/>
        <w:gridCol w:w="2673"/>
        <w:gridCol w:w="1339"/>
        <w:gridCol w:w="1674"/>
        <w:gridCol w:w="223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ТД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Отходы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2 -Б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91"/>
        <w:gridCol w:w="739"/>
        <w:gridCol w:w="1574"/>
        <w:gridCol w:w="1249"/>
        <w:gridCol w:w="929"/>
        <w:gridCol w:w="1462"/>
        <w:gridCol w:w="1640"/>
        <w:gridCol w:w="152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ТД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отходов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процедуры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Остатки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2 -В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5"/>
        <w:gridCol w:w="967"/>
        <w:gridCol w:w="1549"/>
        <w:gridCol w:w="1153"/>
        <w:gridCol w:w="1136"/>
        <w:gridCol w:w="1384"/>
        <w:gridCol w:w="1685"/>
        <w:gridCol w:w="145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ТД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остатков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по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Ед. изм.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процедуры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Баланс соответствия сырья для переработки продуктам переработки (по нормам выхода)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Баланс по готовой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3 А-1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6"/>
        <w:gridCol w:w="1681"/>
        <w:gridCol w:w="1376"/>
        <w:gridCol w:w="2092"/>
        <w:gridCol w:w="1916"/>
        <w:gridCol w:w="215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готовой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фактически ввезенной готовой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готовой продукции, которое должно быть получено по нормам выхода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Баланс гр. 4 – гр. 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Баланс по отходам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3 А-2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04"/>
        <w:gridCol w:w="1518"/>
        <w:gridCol w:w="1405"/>
        <w:gridCol w:w="1766"/>
        <w:gridCol w:w="2128"/>
        <w:gridCol w:w="238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отходов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отходов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отходов по нормам выхода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Баланс гр. 4 – гр. 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Баланс по остаткам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3 А-3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3"/>
        <w:gridCol w:w="1699"/>
        <w:gridCol w:w="1224"/>
        <w:gridCol w:w="1766"/>
        <w:gridCol w:w="2490"/>
        <w:gridCol w:w="220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остатков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остатков,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остатков по нормам выхода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Баланс гр. 4 – гр. 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Порядок заполнения Отчётности по разрешению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переработку вне таможенной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Отчётность по разрешению на переработку вне таможенной территории (далее отчётность) заполняется на основании имеющихся у лица таможенных деклараций. Порядок получения таможенных деклараций от получателей и отправителей товаров, оформленных в соответствии с разрешением на переработку, определяется заявителем таможенной процедуры самостоятельно.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таблице 1 отчётности указывается все отечественное сырье для переработки, оформленное в соответствии с разрешением на переработку вне таможенной территории.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заполнения граф таблицы 1: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графа 1 - номер по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графа 2 - номера таможенных деклараций, по которым проводилось таможенное декларирование отечественного сырья для переработки. В графу 2 таблицы 1 включаются только таможенные декларации со значением графы 1 «Декларация» - «ЭК», и в графе 44 для документа с кодом «0500201» указан номер разрешения на переработку вне таможенной территории, равный номеру разрешения, по которому заполняется отчётность;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графа 3 - краткое наименование отечественного сырья для переработки;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графа 4 - код товара согласно Товарной номенклатуры внешнеэкономической деятельности (далее – ТН ВЭД);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графа 5 - единица измерения количества товара;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графа 6 - количество отечественного сырья для переработки;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Таблицы 2-А, 2-Б, 2-В - заполняются по продуктам переработки, при этом, таблица 2-А заполняется по готовой продукции, таблица 2-Б по отходам, таблица 2-В по остаткам.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заполнения граф таблицы 2-А: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графа 1 - номер по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графа 2 - номера таможенных деклараций, по которым осуществлялось таможенное оформление ввезенной готовой продукции. В графу 2 таблицы 2-А включаются только таможенные декларации со значением графы 1 «Декларация» - «ИМ», и в графе 44 для документа с кодом «0500201» указан номер разрешения на переработку вне таможенной территории, равный номеру разрешения, по которому заполняется отчётность;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графа 3 - наименование готовой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графа 4 - код готовой продукции согласно ТН ВЭД;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графа 5 - единица измерения количества готовой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графа 6 - количество готовой продукции.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Заполнение таблиц 2-Б и 2-В соответственно по отходам и остаткам производится аналогично, за исключением следующего: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графа 2 - номера таможенных деклараций, по которым производилось таможенное декларирование отходов или соответственно остатков. При этом в графу 2 включаются таможенные декларации, в графе 44 которых с кодом «0500201» указан номер разрешения на переработку вне таможенной территории, равный номеру разрешения, по которому заполняется отчётность;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графа 7 - код таможенной процедуры, под которую помещены отходы или остатки (из графы 1 ТД).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 заполнения таблиц 1-2 производится расчет баланса соответствия отечественного сырья для переработки и готовой продукции, отходов и остатков.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заполнения таблиц 3А-1, 3А-2, 3А-3: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баланс по готовой продукции. Порядок заполнения таблицы 3А-1: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графа 1 - номер по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графа 2 - наименование готовой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графа 3 - код товара по ТН ВЭД;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графа 4 - количество фактически ввезенной готовой продукции (из таблицы 2А);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графа 5 - количество готовой продукции, которое должно быть получено из фактически помещенного под таможенную процедуру переработки отечественного сырья для переработки по нормам выхода;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графа 6 - из значений графы 4 вычесть значения графы 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Значение графы 6 равно нулю, если количество фактически ввезенной готовой продукции изготовлено из всего количества, помещенного под таможенную процедуру переработки вне таможенной территории отечественного сырья для переработки. Если значение графы 6 больше нуля, то из этого следует, что ввезено больше готовой продукции, чем могло быть получено по нормам выхода, то есть произошло нарушение таможенной процедуры переработки. Если значение графы 6 меньше нуля, ввезено меньше готовой продукции, чем должно быть изготовлено по нормам выхода, следовательно, должны быть оформлены в таможенном отношении остатки;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баланс по отходам. Порядок заполнения таблицы 3А-2: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графа 1 - номер по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графа 2 - наименование отходов, полученных при изготовлении готовой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графа 3 - код отходов согласно ТН ВЭД;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графа 4 - количество отходов, оформленных в таможенном отношении (из таблицы 2-Б);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графа 5 - количество отходов, которое должно быть получено по нормам выхода;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графа 6 - из значений графы 4 вычесть значения графы 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Значение графы 6 равно нулю, если все полученные при изготовлении готовой продукции отходы оформлены в таможенном отношении. Если значение графы 6 больше нуля, то в таможенном отношении оформлено больше отходов, чем было произведено, то есть нарушена таможенная процедура переработки. Если значение графы 6 меньше нуля, то в таможенном отношении оформлено меньше отходов, чем было произведено, что говорит о нарушении процедуры переработки;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баланс по остаткам. Порядок заполнения таблицы 3А-3: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графа 1 - номер по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графа 2 - наименование остатков;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графа 3 - код товара согласно ТН ВЭД;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графа 4 - количество остатков, оформленных в таможенном отношении (из таблицы 2-В);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графа 5 - количество остатков, которое должно быть получено по нормам выхода;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графа 6 - из значений графы 4 вычесть значения графы 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Значение графы 6 равно нулю, если все полученные при переработке остатки оформлены в таможенном отношении. Если значение графы 6 больше нуля, то ввезено больше остатков, чем должно быть получено по нормам выхода при переработке отечественного сырья, что означает нарушение процедуры переработки. Если значение графы 6 меньше нуля, то часть остатков в таможенном отношении не оформлены, что говорит о нарушении процедуры переработки.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0%D0%B2%D0%B3%D1%83%D1%81%D1%82%D0%B0%202024%20%D0%B3%D0%BE%D0%B4%D0%B0%20%E2%84%96%202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5226</Words>
  <Characters>36331</Characters>
  <CharactersWithSpaces>41610</CharactersWithSpaces>
  <Paragraphs>651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