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июня 2020 года № 185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дополнительных социальных выплат некоторым категориям граждан, проживающим на территории Приднестровской Молдавской Республики, пенсионное обеспечение которых осуществляется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законодательству иностранного государства»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425-З-VII «О бюджете Единого государственного фонда социального страхования Приднестровской Молдавской Республики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2020 года № 185 «Об утверждении Положения о порядке установления дополнительных социальных выплат некоторым категориям граждан, проживающим на территории Приднестровской Молдавской Республики, пенсионное обеспечение которых осуществляется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по законодательству иностранного государства» (САЗ 20-23)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первой пункта 1 Приложения к Постановлению слова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прописке или регистрации по месту жительства либо регистрации по месту пребывания на срок от 1 (одного) года» заменить словами «по регистрации (прописке) по месту жительства либо регистрации по месту пребывания»;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а) части третьей пункта 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части второй пункта 8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а) части второй пункта 9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а) части третьей пункта 10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а) части второй пункта 11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а) части второй пункта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1) части второй пункта 13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а) части второй пункта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а) части второй пункта 20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копия документа, удостоверяющего личность заявителя, с указанием сведений о регистрации (прописке) по месту жительства либо регистрации </w:t>
      </w:r>
      <w:r>
        <w:rPr/>
        <w:br/>
      </w:r>
      <w:r>
        <w:rPr>
          <w:rFonts w:ascii="times new roman;times" w:hAnsi="times new roman;times"/>
          <w:sz w:val="24"/>
        </w:rPr>
        <w:t>по месту пребывания на территории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8%D1%8E%D0%BD%D1%8F%202020%20%D0%B3%D0%BE%D0%B4%D0%B0%20%E2%84%96%2018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4%D0%B5%D0%BA%D0%B0%D0%B1%D1%80%D1%8F%202023%20%D0%B3%D0%BE%D0%B4%D0%B0%20%E2%84%96%20425-%D0%97-VII%20%C2%AB%D0%9E%20%D0%B1%D1%8E%D0%B4%D0%B6%D0%B5%D1%82%D0%B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20%D0%BD%D0%B0%202024%20%D0%B3%D0%BE%D0%B4%C2%BB%20%28%D0%A1%D0%90%D0%97%2024-1%29" TargetMode="External"/><Relationship Id="rId8" Type="http://schemas.openxmlformats.org/officeDocument/2006/relationships/hyperlink" Target="documents/search/doc-link/?q=%D0%BE%D1%82%202%20%D0%B8%D1%8E%D0%BD%D1%8F%202020%20%D0%B3%D0%BE%D0%B4%D0%B0%20%E2%84%96%20185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4%D0%BE%D0%BF%D0%BE%D0%BB%D0%BD%D0%B8%D1%82%D0%B5%D0%BB%D1%8C%D0%BD%D1%8B%D1%85%20%D1%81%D0%BE%D1%86%D0%B8%D0%B0%D0%BB%D1%8C%D0%BD%D1%8B%D1%85%20%D0%B2%D1%8B%D0%BF%D0%BB%D0%B0%D1%82%20%D0%BD%D0%B5%D0%BA%D0%BE%D1%82%D0%BE%D1%80%D1%8B%D0%BC%20%D0%BA%D0%B0%D1%82%D0%B5%D0%B3%D0%BE%D1%80%D0%B8%D1%8F%D0%BC%20%D0%B3%D1%80%D0%B0%D0%B6%D0%B4%D0%B0%D0%BD%2C%20%D0%BF%D1%80%D0%BE%D0%B6%D0%B8%D0%B2%D0%B0%D1%8E%D1%89%D0%B8%D0%B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C%20%D0%BF%D0%B5%D0%BD%D1%81%D0%B8%D0%BE%D0%BD%D0%BD%D0%BE%D0%B5%20%D0%BE%D0%B1%D0%B5%D1%81%D0%BF%D0%B5%D1%87%D0%B5%D0%BD%D0%B8%D0%B5%20%D0%BA%D0%BE%D1%82%D0%BE%D1%80%D1%8B%D1%85%20%D0%BE%D1%81%D1%83%D1%89%D0%B5%D1%81%D1%82%D0%B2%D0%BB%D1%8F%D0%B5%D1%82%D1%81%D1%8F%20%D0%BF%D0%BE%20%D0%B7%D0%B0%D0%BA%D0%BE%D0%BD%D0%BE%D0%B4%D0%B0%D1%82%D0%B5%D0%BB%D1%8C%D1%81%D1%82%D0%B2%D1%83%20%D0%B8%D0%BD%D0%BE%D1%81%D1%82%D1%80%D0%B0%D0%BD%D0%BD%D0%BE%D0%B3%D0%BE%20%D0%B3%D0%BE%D1%81%D1%83%D0%B4%D0%B0%D1%80%D1%81%D1%82%D0%B2%D0%B0%C2%BB%20%28%D0%A1%D0%90%D0%97%2020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583</Words>
  <Characters>4127</Characters>
  <CharactersWithSpaces>4724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