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ОБ ОБЕСПЕЧЕНИИ ПРАВ ПРОФЕССИОНАЛЬНЫХ 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 УСЛОВИЯХ ПЕРЕХОДА К РЫНОЧНОЙ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ЭКОНОМИКЕ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8 января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обеспечения  прав  профессиональных союзов и создания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для  их деятельности  при  переходе  к  рыночной экономике,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учитывая   роль   профессиональных   союзов  в  выражении  и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социально-экономических интересов трудящихся,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Правительсву Приднестровской Молдавской Республики,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власти городов и районов, руководителям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объединений,  учреждений и других организаций, независимо от их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и ведомственной принадлежности: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обратить   особое   внимание  на  строгое  соблюдение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профсоюзов  и всемирное обеспечение их деятельности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дейстующим     законодательством     и    общепризнанными    нормами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международного 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  принятия  нормативных  актов  по социально-экономическим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 проводить  предварительные консультации с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профсоюзными  органами  в  целях  выработки  наиболее обоснованных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приемлемых для трудящихся решений;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при  подготовке проектов бюджетов республики рассматривать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участием    профессиональных    союзов   вопрос   о   дополнительном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финансировании   расходов  на  содержание  оздоровительных  лагерей,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культурно-просветительных     учреждений,    физкульткрно-спортивных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осуществляемых  в  настоящее  время  за  счет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Правительству  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порядке  внести предложение об освобождении от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     на      прибыль      санаторно-курортных  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туристско-экскурсионных  организаций,  учреждений отдыха,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 и  спорта,  культурно-просветительных  внешкольных 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профсоюзов  с  целью  использования  этих  средств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реализацию      социальных     программ     профсоюзов,     развитие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материально-технической базы этих организаций.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Рекомендовать  Верховному Совету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Совету  Федерации  профсоюзов  Приднестровья ускорить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разработку  и  принятие  проекта  Закона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правовых гарантиях профсоюзной деятельности".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245</Words>
  <Characters>1959</Characters>
  <CharactersWithSpaces>2660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