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ПЕРЕНОСЕ СРОКА ПЕРЕОЦЕНКИ ОСНОВНЫХ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И ВЫДЕЛЕНИЯ СРЕДСТВ НА ВЫЧИСЛИТЕЛЬНУЮ ТЕХНИКУ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316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переносом  срока  перерегистрации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до 1 ноября 1994 года, арендных, коллективных (народных)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 акционерных   обществ,   ранее   созданных   на  базе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 предприятий    до    1    ноября,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Государственному  комитету  по  статистике  перенести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обобщения  результатов  переоценки  основных  фондов (средств) до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января 1995 года;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Министерству экономики и финансов выделить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комитету  по  статистике  из  республиканского  бюджета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для  приобретения  вычислительной техники (компьютеров - 5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штук),  необходимых  для  механизированной  обработки  материалов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переоценке.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127</Words>
  <Characters>929</Characters>
  <CharactersWithSpaces>1377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