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ПОРЯДКЕ ИСПОЛЬЗОВАНИЯ ИЗОБРЕТЕНИЙ И ПРОМЫШЛЕННЫХ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ОБРАЗЦОВ, ОХРАНЯЕМЫХ ДЕЙСТВУЮЩИМИ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АВТОРСКИМИ СВИДЕТЕЛЬСТВАМИ НА ПРОМЫШЛЕННЫЙ ОБРАЗЕЦ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30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упорядочения использования изобретений и промышленных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образцов,   на   которые   были   выданы   соответственно  авторские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свидетельства   СССР,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Установить,   что  юридические  лица 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физические  лица, занимающиеся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  используют   изобретения  и  промышленные  образцы,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охраняемые   действующими   авторскими   свидетельствами   СССР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изобретение  и  свидетельствами  СССР  на  промышленный образец,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на то резрешения.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Юридическое   или   физическое   лицо,  начавшее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  изобретения  или  промышленного  образца  до  истечения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20-летнего  срока с даты подачи заявки на изобретение или 15-летнего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с даты подачи заявки на промышленный образец, обязаны сообщить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этом  автору  (авторам)  изобретения или промышленного образца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3-месячный  срок  с  начала  его использования и заключить с автором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(авторами)  соглашение о вознаграждении за использование изобретения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промышленного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Указанное  вознаграждение  выплачивается каждым юридическим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 лицом,  использующим  такое изобретение или промышленный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образец,  и  определяется  по  соглашению сторон без ограничения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что вознаграждение за использование изобретения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промышленного  образца,  охраняемого  соответственно  авторским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свидетельством  СССР  или  свидетельством  СССР,  в случае, если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  началось    до   вступления   в   силу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Постановления,  выплачивается  в  соответствии  с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 на   дату   начала   использования   изобретения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этом  случае  размер  вознаграждения за использование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изобретения  или  промышленного  образца увеличивается с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коэффициентов,   установленных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для  исчисления  государственных пенсий.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 учитываются   коэффициенты   применительно   к  каждому  году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этого  изобретения или промышленного образца,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последующие    повышающие    коэффициенты,  установленные 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Ранее   выплаченные   вознаграждения   перерасчету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принятием настоящего Постановления не подлежат.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Установить,   что   вознаграждение   за  использование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  изобретений,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охраняемых авторскими свидетельствами СССР, и промышленных образцов,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охраняемых   свидетельствами   СССР,   выплата   которых   не   была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  произведена,  выплачивается  каждым юридическим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использовавшим  указанное  изобретение  или  промышленный  образец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предусмотренном пунктом 2 настоящего 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335</Words>
  <Characters>2656</Characters>
  <CharactersWithSpaces>3446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