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 406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Положений о проведении республиканского конкурса по номинациям: «Лучшая транспортная организация года в области перевозок пассажиров и багажа», «Лучшая транспортная организация года в области перевозок грузов», «Лучшая транспортная организация в области таксомоторных перевозок пассажиров и багажа автомобильным транспортом», «Лучший водитель года в области коммерческих перевозок» (САЗ 20-29)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НП «Ассоциация транспортников и дорожников Приднестровья»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2020 года № 406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Положений о проведении республиканского конкурса по номинациям: «Лучшая транспортная организация года в области перевозок пассажиров и багажа», «Лучшая транспортная организация года в области перевозок грузов», «Лучшая транспортная организация в области таксомоторных перевозок пассажиров и багажа автомобильным транспортом», «Лучший водитель года в области коммерческих перевозок» (САЗ 20-29) с изменениями, внесенными Приказом Министерства экономического развития Приднестровский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 699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Приднестровский Молдавской Республики, номер опубликования: 2024001735, дата опубликования: 27 августа 2024 года),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№ 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Конкурс проводится в период с 10 сентября по 20 октября текущего года по следующим количественным и качественным показателям деятельности транспортных организаций за последние 12 (двенадцать) месяцев, предшествующих дате начала конкурса: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общее количество плановых и фактически выполненных рейсов транспортными организациями;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общее количество перевезенных пассажиров на регулярных маршрутах;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объем услуг, оказываемых организациями при осуществлении перевозки пассажиров;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транспортных средств, обслуживающих маршруты (рейсы), вместимость подвижного состава;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общее количество рейсов по социально значимым регулярным маршрутам;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наличие (отсутствие) нарушений налогового и транспортного законодательства;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наличие (отсутствие) письменных заявлений (жалоб) на качество обслуживания пассажиров транспортными организациями, поступивших в адрес органов государственной власти и управления, органов местного самоуправления.»;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9 Приложения № 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Определение победителей конкурса в каждой категории осуществляется на основании анализа показателей деятельности транспортной организации за последние 12 (двенадцать) месяцев, предшествующих дате начала конкурса, в соответствии с критериями оценки согласно Приложению к настоящему Положению.»;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Приложению № 1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реализацию настоящего Приказа возложить на начальника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18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1041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1">
        <w:r>
          <w:rPr>
            <w:rFonts w:ascii="times new roman;times" w:hAnsi="times new roman;times"/>
            <w:color w:val="0563C1"/>
            <w:u w:val="single"/>
          </w:rPr>
          <w:t xml:space="preserve">от 18 октября 2024 года № 1041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к Положению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 проведении республиканского конкурса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«Лучшая транспортная организация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года в области перевозок пассажиров и багажа»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Критерии оценки показателей деятельности транспортной организации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4"/>
        <w:gridCol w:w="4038"/>
        <w:gridCol w:w="544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Критерий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Оценка критерия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Уровень выполнения рейсов (Ув)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Балл по критерию рассчитывается по формуле: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Ув = (Рфакт / Рплан) х 10, где: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Рфакт – общее количество фактически выполненных рейсов;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Рплан – общее количество плановых рейсов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Средняя стоимость одного выполненного рейса (Срс)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Балл по критерию рассчитывается по формуле: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Срс = Ор / Рфакт, где: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Ор – объем услуг, оказываемых организацией при осуществлении перевозки пассажиров;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Рфакт – общее количество фактически выполненных рейсов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Загрузка подвижного состава (Зпс)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Балл по критерию рассчитывается по формуле: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Зпс = (Пфакт / (Срвм х Рфакт)) х 10, где: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Пфакт – общее количество фактически перевезенных пассажиров;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Срвм – средняя вместимость подвижного состава;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Рфакт – общее количество фактически выполненных рейсов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транспортных средств (автобусов), обслуживающих маршруты (рейсы)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собственные – 3 балла за каждую единицу;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арендованные – 1 балл за каждую единицу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социально значимых регулярных маршрутов (рейсов)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 каждый рейс – 1 балл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(отсутствие) нарушений, выявленных на протяжении последних 12 (двенадцати)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наличие нарушений налогового законодательства – минус 10 баллов;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б) наличие нарушений транспортного законодательства – минус 1 балл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за каждое нарушение;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в) отсутствие нарушений – 10 баллов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Наличие (отсутствие) письменных заявлений (жалоб) на качество обслуживания пассажиров транспортной организацией, поступивших в течение последних 12 (двенадцати) месяцев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 наличие жалоб – минус 1 балл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 каждую жалобу;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 отсутствие жалоб – 10 баллов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8%D1%8E%D0%BD%D1%8F%202020%20%D0%B3%D0%BE%D0%B4%D0%B0%20%E2%84%96%C2%A0406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30" Type="http://schemas.openxmlformats.org/officeDocument/2006/relationships/hyperlink" Target="documents/search/doc-link/?q=%D0%BE%D1%82%2022%20%D0%B8%D1%8E%D0%BB%D1%8F%202024%20%D0%B3%D0%BE%D0%B4%D0%B0%20%E2%84%96%C2%A0699" TargetMode="External"/><Relationship Id="rId31" Type="http://schemas.openxmlformats.org/officeDocument/2006/relationships/hyperlink" Target="documents/search/doc-link/?q=%D0%BE%D1%82%2018%20%D0%BE%D0%BA%D1%82%D1%8F%D0%B1%D1%80%D1%8F%202024%20%D0%B3%D0%BE%D0%B4%D0%B0%C2%A0%E2%84%96%20104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939</Words>
  <Characters>5978</Characters>
  <CharactersWithSpaces>6972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