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августа 2015 года № 829 «Об утверждении Порядка приема, перевода и отчисления обучающихся по основным образовательным программам общего образования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7318 от 18 декабря 2015 года) (САЗ 15-51)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12779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294-3-Ш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приема обучающихся по основным образовательным программам общего образования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2015 года № 829 «Об утверждении Порядка приема, перевода и отчисления обучающихся по основным образовательным программам общего образования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7318 от 18 декабря 2015 года) (САЗ 15-51) с изменениями и дополнениями, внесенными приказами Министерства просвещения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8130 от 3 февраля 2018 года) (САЗ 18-5),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2018 года № 715</w:t>
        </w:r>
      </w:hyperlink>
      <w:r>
        <w:rPr>
          <w:rFonts w:ascii="times new roman;times" w:hAnsi="times new roman;times"/>
          <w:sz w:val="24"/>
        </w:rPr>
        <w:t xml:space="preserve"> (регистрационный № 8509 от 31октября 2018 года) (САЗ 18-44),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2019 года № 37</w:t>
        </w:r>
      </w:hyperlink>
      <w:r>
        <w:rPr>
          <w:rFonts w:ascii="times new roman;times" w:hAnsi="times new roman;times"/>
          <w:sz w:val="24"/>
        </w:rPr>
        <w:t xml:space="preserve"> (регистрационный № 8718 от 1 марта 2019 года) (САЗ 19-8),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2022 года № 223</w:t>
        </w:r>
      </w:hyperlink>
      <w:r>
        <w:rPr>
          <w:rFonts w:ascii="times new roman;times" w:hAnsi="times new roman;times"/>
          <w:sz w:val="24"/>
        </w:rPr>
        <w:t xml:space="preserve"> (регистрационный № 10924 от 30 марта 2022 года) (САЗ 22-12),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2023 года № 780</w:t>
        </w:r>
      </w:hyperlink>
      <w:r>
        <w:rPr>
          <w:rFonts w:ascii="times new roman;times" w:hAnsi="times new roman;times"/>
          <w:sz w:val="24"/>
        </w:rPr>
        <w:t xml:space="preserve"> (регистрационный № 11895 от 7 августа 2023 года) (САЗ 23-32),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1196</w:t>
        </w:r>
      </w:hyperlink>
      <w:r>
        <w:rPr>
          <w:rFonts w:ascii="times new roman;times" w:hAnsi="times new roman;times"/>
          <w:sz w:val="24"/>
        </w:rPr>
        <w:t xml:space="preserve"> (регистрационный № 12188 от 26 декабря 2023 года) (САЗ 24-1),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2024 года № 743</w:t>
        </w:r>
      </w:hyperlink>
      <w:r>
        <w:rPr>
          <w:rFonts w:ascii="times new roman;times" w:hAnsi="times new roman;times"/>
          <w:sz w:val="24"/>
        </w:rPr>
        <w:t xml:space="preserve"> (регистрационный № 12662 от 9 августа 2024 года) (САЗ 24-33),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«48. Зачисление граждан в 10 (десятые) классы организаций общего образования производится до 1 сентября текущего года по мере их укомплектования посредством поступления заявлений и при условии представления документов, предусмотренных настоящим Порядком.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Отказ гражданам в праве на получение среднего (полного) общего образования в случае получения образования впервые, проживания на закрепленной территории организации общего образования и при наличии документа, подтверждающего освоение основной образовательной программы основного общего образования, является нарушением конституционных прав граждан на образование.»;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б) подпункта 1) подпункта а) части первой пункта 53 Приложения к Приказу слова «и место»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5) подпункта а) части первой пункта 53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«5) копию свидетельства о регистрации по месту жительства или свидетельства о регистрации по месту пребывания ребенка, выданного органом регистрационного учета граждан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5) подпункта б) части первой пункта 53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«5) копию свидетельства о регистрации по месту жительства или свидетельства о регистрации по месту пребывания ребенка, выданного органом регистрационного учета граждан Приднестровской Молдавской Республики. Лица, достигшие 16 (шестнадцати) лет, при приеме в организацию общего образования предоставляют копию паспорта с отметкой о регистрации по месту жительства (месту пребывания) или свидетельства о регистрации по месту пребывания.»;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вторую пункта 53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приеме на обучение по основной образовательной программе среднего (полного) общего образования предоставляется документ о получении основного общего образования (аттестат). Документ о получении основного общего образования, выданный иностранным государством, подлежит нострификации, за исключением случаев, установленных законодательством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Приказу дополнить пунктом 53-1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«53-1. Представление документов, предусмотренных подпунктом 5) подпункта а) и подпунктом 5) подпункта б) части первой пункта 53 настоящего Порядка, не является обязательным и осуществляется заявителем по собственной инициативе.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непредставления заявителем документов, указанных в части первой настоящего пункта, организация общего образования без участия заявителя в рамках межведомственного взаимодействия запрашивает находящиеся в распоряжении подразделений Управления по вопросам миграции Министерства внутренних дел Приднестровской Молдавской Республики сведения, содержащиеся в документах, указанных в части первой настоящего пункта.»;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54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«54. Все документы, предусмотренные настоящим Порядком для приема в организацию общего образования, предоставляются на одном из официальных языков Приднестровской Молдавской Республики или вместе с заверенным в установленном порядке переводом.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подаче копий документов, предусмотренных настоящим Порядком, заявитель предъявляет оригиналы соответствующих документов для сверки.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предоставления недостоверных сведений и документов, лица, их предоставившие, несут ответственность в соответствии с законодательством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56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«56. Прием на обучение по основной образовательной программе среднего (полного) общего образования лиц, ранее обучавшихся в организациях образования иностранных государств, осуществляется по согласованию с органом местного управления образованием.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Прием во 2-9 (вторые - девятые) и 11 (одиннадцатые) классы лиц, ранее обучавшихся в организациях образования иностранных государств, осуществляется после установления соответствия уровня освоения основной образовательной программы требованиям государственного образовательного стандарта. С целью установления соответствия уровня освоения основной образовательной программы требованиям государственного образовательного стандарта в организации общего образования создается комиссия.».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931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0%D0%B2%D0%B3%D1%83%D1%81%D1%82%D0%B0%202015%20%D0%B3%D0%BE%D0%B4%D0%B0%20%E2%84%96%20829%20%C2%AB%D0%9E%D0%B1%20%D1%83%D1%82%D0%B2%D0%B5%D1%80%D0%B6%D0%B4%D0%B5%D0%BD%D0%B8%D0%B8%20%D0%9F%D0%BE%D1%80%D1%8F%D0%B4%D0%BA%D0%B0%20%D0%BF%D1%80%D0%B8%D0%B5%D0%BC%D0%B0%2C%20%D0%BF%D0%B5%D1%80%D0%B5%D0%B2%D0%BE%D0%B4%D0%B0%20%D0%B8%20%D0%BE%D1%82%D1%87%D0%B8%D1%81%D0%BB%D0%B5%D0%BD%D0%B8%D1%8F%20%D0%BE%D0%B1%D1%83%D1%87%D0%B0%D1%8E%D1%89%D0%B8%D1%85%D1%81%D1%8F%20%D0%BF%D0%BE%20%D0%BE%D1%81%D0%BD%D0%BE%D0%B2%D0%BD%D1%8B%D0%BC%20%D0%BE%D0%B1%D1%80%D0%B0%D0%B7%D0%BE%D0%B2%D0%B0%D1%82%D0%B5%D0%BB%D1%8C%D0%BD%D1%8B%D0%BC%20%D0%BF%D1%80%D0%BE%D0%B3%D1%80%D0%B0%D0%BC%D0%BC%D0%B0%D0%BC%20%D0%BE%D0%B1%D1%89%D0%B5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7%20%D0%B8%D1%8E%D0%BD%D1%8F%202003%20%D0%B3%D0%BE%D0%B4%D0%B0%20%E2%84%96%20294-3-%D0%A8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11%20%D1%8F%D0%BD%D0%B2%D0%B0%D1%80%D1%8F%202018%20%D0%B3%D0%BE%D0%B4%D0%B0%20%E2%84%96%2011" TargetMode="External"/><Relationship Id="rId9" Type="http://schemas.openxmlformats.org/officeDocument/2006/relationships/hyperlink" Target="documents/search/doc-link/?q=%D0%BE%D1%82%203%20%D0%B0%D0%B2%D0%B3%D1%83%D1%81%D1%82%D0%B0%202018%20%D0%B3%D0%BE%D0%B4%D0%B0%20%E2%84%96%20715" TargetMode="External"/><Relationship Id="rId10" Type="http://schemas.openxmlformats.org/officeDocument/2006/relationships/hyperlink" Target="documents/search/doc-link/?q=%D0%BE%D1%82%2021%20%D1%8F%D0%BD%D0%B2%D0%B0%D1%80%D1%8F%202019%20%D0%B3%D0%BE%D0%B4%D0%B0%20%E2%84%96%2037" TargetMode="External"/><Relationship Id="rId11" Type="http://schemas.openxmlformats.org/officeDocument/2006/relationships/hyperlink" Target="documents/search/doc-link/?q=%D0%BE%D1%82%2012%20%D0%BC%D0%B0%D1%80%D1%82%D0%B0%202022%20%D0%B3%D0%BE%D0%B4%D0%B0%20%E2%84%96%20223" TargetMode="External"/><Relationship Id="rId12" Type="http://schemas.openxmlformats.org/officeDocument/2006/relationships/hyperlink" Target="documents/search/doc-link/?q=%D0%BE%D1%82%201%20%D0%B0%D0%B2%D0%B3%D1%83%D1%81%D1%82%D0%B0%202023%20%D0%B3%D0%BE%D0%B4%D0%B0%20%E2%84%96%20780" TargetMode="External"/><Relationship Id="rId13" Type="http://schemas.openxmlformats.org/officeDocument/2006/relationships/hyperlink" Target="documents/search/doc-link/?q=%D0%BE%D1%82%2015%20%D0%B4%D0%B5%D0%BA%D0%B0%D0%B1%D1%80%D1%8F%202023%20%D0%B3%D0%BE%D0%B4%D0%B0%20%E2%84%96%201196" TargetMode="External"/><Relationship Id="rId14" Type="http://schemas.openxmlformats.org/officeDocument/2006/relationships/hyperlink" Target="documents/search/doc-link/?q=%D0%BE%D1%82%2023%20%D0%B8%D1%8E%D0%BB%D1%8F%202024%20%D0%B3%D0%BE%D0%B4%D0%B0%20%E2%84%96%207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865</Words>
  <Characters>6041</Characters>
  <CharactersWithSpaces>6939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