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дополнений в Приказ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ноября 2010 года № 272
«Об утверждении Правил внутреннего распорядка следственных изоляторов уголовно-исполнительной системы Министерства юстиции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5460 от 30 сентября 2010 года) (САЗ 10-48)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Прокуратура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12681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Уголовно-исполнительным кодексом Приднестровской Молдавской Республики,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2010 года № 272 «Об утверждении Правил внутреннего распорядка следственных изоляторов уголовно-исполнительной системы Министерства юстиции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5460 от 30 сентября 2010 года) (САЗ 10-48) с изменениями и дополнениями, внесенными Приказом Министерства юстиции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2023 года № 78</w:t>
        </w:r>
      </w:hyperlink>
      <w:r>
        <w:rPr>
          <w:rFonts w:ascii="times new roman;times" w:hAnsi="times new roman;times"/>
          <w:sz w:val="24"/>
        </w:rPr>
        <w:t xml:space="preserve"> (регистрационный № 11624 от 23 марта 2023 года) (САЗ 23-12),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8 Правил слова «женщины с ребенком в возрасте до 3 (трех) лет» заменить словами «женщины с ребенком в возрасте до 4 (четырех)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16 Правил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Подозреваемые и обвиняемые в день их поступления проходят первичное медицинское освидетельствование дежурным врачом (фельдшером) и санитарную обработку. Результаты медицинского освидетельствования вносят в медицинскую амбулаторную карту, а при наличии телесных повреждений незамедлительно составляется соответствующий акт, который подписывается дежурным, медицинским работником и начальником караула, доставившим подозреваемых, обвиняемых. В случае выявления таких фактов оперативным отделом в течение 15 (пятнадцати) рабочих дней проводится проверка, материалы которой, при наличии признаков состава преступления, в течение 3 (трех) рабочих дней со дня окончания проверки направляются в соответствующий следственный орган Следственного комитета Приднестровской Молдавской Республики или орган внутренних дел Приднестровской Молдавской Республики для принятия решения в соответствии с Уголовно-процессуальным кодексом Приднестровской Молдавской Республики, при этом соответствующая информация направляется прокурору города (района) Приднестровской Молдавской Республики для сведения.»;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23 Правил слова «женщин, имеющих при себе детей в возрасте до 3 (трех) лет» заменить словами «женщин, имеющих при себе детей в возрасте до 4 (четырех)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24 Правил слова «женщины, имеющие при себе детей в возрасте до 3 (трех) лет» заменить словами «женщины, имеющие при себе детей в возрасте до 4 (четырех)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39 Правил после слов «возвращаются собственникам» дополнить словами «в течение 3 (трех) рабочих дней»;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54 Правил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«54. Подозреваемые и обвиняемые ежедневно обеспечиваются бесплатным трехразовым питанием по нормам, определяемым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315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о нормах продовольственного обеспечения лиц, содержащихся в учреждениях Государственной службы исполнения наказаний Министерства юстиции Приднестровской Молдавской Республики в мирное время, Положения о нормах продовольственного обеспечения и нормах замены одних продуктов другими при организации продовольственного обеспечения военнослужащих и некоторых других категорий лиц внутренних войск Государственной службы исполнения наказаний Министерства юстиции Приднестровской Молдавской Республики, а также нормах обеспечения кормами (продуктами) штатных животных внутренних войск Государственной службы исполнения наказаний Министерства юстиции Приднестровской Молдавской Республики в мирное время, Положения о нормах обеспечения вещевым имуществом и предметами первой необходимости лиц, содержащихся в учреждениях Государственной службы исполнения наказаний Министерства юстиции Приднестровской Молдавской Республики» (САЗ 13-51).»;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части первой пункта 78 Правил слова «женщин, имеющих при себе детей в возрасте до 3 (трех) лет» заменить словами «женщин, имеющих при себе детей в возрасте до 4 (четырех)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первой пункта 146 Правил слова «женщин, имеющих при себе детей в возрасте до трех лет» заменить словами «женщин, имеющих при себе детей в возрасте до 4 (четырех)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151 Правил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«Подозреваемой или обвиняемой женщине, имеющей ребенка в возрасте до 14 (четырнадцати) лет, а также подозреваемому или обвиняемому мужчине, имеющему ребенка в возрасте до 14 (четырнадцати) лет и являющемуся единственным родителем, может быть предоставлено до 2 (двух) дополнительных свиданий с ребенком в выходные и праздничные дни в сопровождении законного представителя.»;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подпункте а) части первой Приложения № 2 к Правилам слова «женщин, имеющих при себе детей в возрасте до 3 (трех) лет» заменить словами «женщин, имеющих при себе детей в возрасте до 4 (четырех)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первого заместителя министра - начальника Государственной службы исполнения наказаний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D%D0%BE%D1%8F%D0%B1%D1%80%D1%8F%202010%20%D0%B3%D0%BE%D0%B4%D0%B0%20%E2%84%96%20272%0A%C2%AB%D0%9E%D0%B1%20%D1%83%D1%82%D0%B2%D0%B5%D1%80%D0%B6%D0%B4%D0%B5%D0%BD%D0%B8%D0%B8%20%D0%9F%D1%80%D0%B0%D0%B2%D0%B8%D0%BB%20%D0%B2%D0%BD%D1%83%D1%82%D1%80%D0%B5%D0%BD%D0%BD%D0%B5%D0%B3%D0%BE%20%D1%80%D0%B0%D1%81%D0%BF%D0%BE%D1%80%D1%8F%D0%B4%D0%BA%D0%B0%20%D1%81%D0%BB%D0%B5%D0%B4%D1%81%D1%82%D0%B2%D0%B5%D0%BD%D0%BD%D1%8B%D1%85%20%D0%B8%D0%B7%D0%BE%D0%BB%D1%8F%D1%82%D0%BE%D1%80%D0%BE%D0%B2%20%D1%83%D0%B3%D0%BE%D0%BB%D0%BE%D0%B2%D0%BD%D0%BE-%D0%B8%D1%81%D0%BF%D0%BE%D0%BB%D0%BD%D0%B8%D1%82%D0%B5%D0%BB%D1%8C%D0%BD%D0%BE%D0%B9%20%D1%81%D0%B8%D1%81%D1%82%D0%B5%D0%BC%D1%8B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7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8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9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0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1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2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3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4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5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6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7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8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19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0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1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2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3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4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5" Type="http://schemas.openxmlformats.org/officeDocument/2006/relationships/hyperlink" Target="documents/search/doc-link/?q=%D0%BE%D1%82%2017%20%D0%BD%D0%BE%D1%8F%D0%B1%D1%80%D1%8F%202010%20%D0%B3%D0%BE%D0%B4%D0%B0%20%E2%84%96%20272%20%C2%AB%D0%9E%D0%B1%20%D1%83%D1%82%D0%B2%D0%B5%D1%80%D0%B6%D0%B4%D0%B5%D0%BD%D0%B8%D0%B8%20%D0%9F%D1%80%D0%B0%D0%B2%D0%B8%D0%BB%20%D0%B2%D0%BD%D1%83%D1%82%D1%80%D0%B5%D0%BD%D0%BD%D0%B5%D0%B3%D0%BE%20%D1%80%D0%B0%D1%81%D0%BF%D0%BE%D1%80%D1%8F%D0%B4%D0%BA%D0%B0%20%D1%81%D0%BB%D0%B5%D0%B4%D1%81%D1%82%D0%B2%D0%B5%D0%BD%D0%BD%D1%8B%D1%85%20%D0%B8%D0%B7%D0%BE%D0%BB%D1%8F%D1%82%D0%BE%D1%80%D0%BE%D0%B2%20%D1%83%D0%B3%D0%BE%D0%BB%D0%BE%D0%B2%D0%BD%D0%BE-%D0%B8%D1%81%D0%BF%D0%BE%D0%BB%D0%BD%D0%B8%D1%82%D0%B5%D0%BB%D1%8C%D0%BD%D0%BE%D0%B9%20%D1%81%D0%B8%D1%81%D1%82%D0%B5%D0%BC%D1%8B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26" Type="http://schemas.openxmlformats.org/officeDocument/2006/relationships/hyperlink" Target="documents/search/doc-link/?q=%D0%BE%D1%82%2020%20%D0%BC%D0%B0%D1%80%D1%82%D0%B0%202023%20%D0%B3%D0%BE%D0%B4%D0%B0%20%E2%84%96%2078" TargetMode="External"/><Relationship Id="rId27" Type="http://schemas.openxmlformats.org/officeDocument/2006/relationships/hyperlink" Target="documents/search/doc-link/?q=%D0%BE%D1%82%2024%20%D0%B4%D0%B5%D0%BA%D0%B0%D0%B1%D1%80%D1%8F%202013%20%D0%B3%D0%BE%D0%B4%D0%B0%20%E2%84%96%203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921</Words>
  <Characters>5776</Characters>
  <CharactersWithSpaces>6727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