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ГОСУДАРСТВЕННОГО ТАМОЖЕННОГО КОМИТЕТА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 xml:space="preserve">О внесении изменений и дополнений в Приказ Государственного таможенного комитета Приднестровской Молдавской Республики </w:t>
      </w:r>
      <w:hyperlink r:id="rId5">
        <w:r>
          <w:rPr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sz w:val="24"/>
        </w:rPr>
        <w:t xml:space="preserve"> (регистрационный № 9533 от 3 июня 2020 года) (САЗ 20-23)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Приднестровской Молдавской Республики 6 июня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Регистрационный № 12487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 соответствии с главами 35, 43 Таможенного кодекса Приднестровской Молдавской Республики, в целях обеспечения выполнения функций, возложенных на таможенные органы Приднестровской Молдавской Республики, систематизации и унификации электронных баз данных таможенных органов Приднестровской Молдавской Республики,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sz w:val="24"/>
        </w:rPr>
        <w:t xml:space="preserve"> (регистрационный № 9533 от 3 июня 2020 года) (САЗ 20-23)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sz w:val="24"/>
            <w:color w:val="0563C1"/>
            <w:u w:val="single"/>
          </w:rPr>
          <w:t xml:space="preserve">от 18 июня 2020 года № 171</w:t>
        </w:r>
      </w:hyperlink>
      <w:r>
        <w:rPr>
          <w:sz w:val="24"/>
        </w:rPr>
        <w:t xml:space="preserve"> (регистрационный № 9609 от 23 июля 2020 года) (САЗ 20-30), </w:t>
      </w:r>
      <w:hyperlink r:id="rId7">
        <w:r>
          <w:rPr>
            <w:sz w:val="24"/>
            <w:color w:val="0563C1"/>
            <w:u w:val="single"/>
          </w:rPr>
          <w:t xml:space="preserve">от 4 сентября 2020 года № 222</w:t>
        </w:r>
      </w:hyperlink>
      <w:r>
        <w:rPr>
          <w:sz w:val="24"/>
        </w:rPr>
        <w:t xml:space="preserve"> (регистрационный № 9715 от 1 октября 2020 года) (САЗ 20-40), </w:t>
      </w:r>
      <w:hyperlink r:id="rId8">
        <w:r>
          <w:rPr>
            <w:sz w:val="24"/>
            <w:color w:val="0563C1"/>
            <w:u w:val="single"/>
          </w:rPr>
          <w:t xml:space="preserve">от 20 октября 2020 года № 273</w:t>
        </w:r>
      </w:hyperlink>
      <w:r>
        <w:rPr>
          <w:sz w:val="24"/>
        </w:rPr>
        <w:t xml:space="preserve"> (регистрационный № 9808 от 12 ноября 2020 года) (САЗ 20-46), </w:t>
      </w:r>
      <w:hyperlink r:id="rId9">
        <w:r>
          <w:rPr>
            <w:sz w:val="24"/>
            <w:color w:val="0563C1"/>
            <w:u w:val="single"/>
          </w:rPr>
          <w:t xml:space="preserve">от 30 октября 2020 года № 297</w:t>
        </w:r>
      </w:hyperlink>
      <w:r>
        <w:rPr>
          <w:sz w:val="24"/>
        </w:rPr>
        <w:t xml:space="preserve"> (регистрационный № 9831 от 19 ноября 2020 года) (САЗ 20-47), </w:t>
      </w:r>
      <w:hyperlink r:id="rId10">
        <w:r>
          <w:rPr>
            <w:sz w:val="24"/>
            <w:color w:val="0563C1"/>
            <w:u w:val="single"/>
          </w:rPr>
          <w:t xml:space="preserve">от 16 декабря 2020 года № 372</w:t>
        </w:r>
      </w:hyperlink>
      <w:r>
        <w:rPr>
          <w:sz w:val="24"/>
        </w:rPr>
        <w:t xml:space="preserve"> (регистрационный № 9997 от 5 февраля 2021 года) (САЗ 21-5), </w:t>
      </w:r>
      <w:hyperlink r:id="rId11">
        <w:r>
          <w:rPr>
            <w:sz w:val="24"/>
            <w:color w:val="0563C1"/>
            <w:u w:val="single"/>
          </w:rPr>
          <w:t xml:space="preserve">от 15 января 2021 года № 6</w:t>
        </w:r>
      </w:hyperlink>
      <w:r>
        <w:rPr>
          <w:sz w:val="24"/>
        </w:rPr>
        <w:t xml:space="preserve"> (регистрационный № 10010 от 11 февраля 2021 года) (САЗ 21-6), </w:t>
      </w:r>
      <w:hyperlink r:id="rId12">
        <w:r>
          <w:rPr>
            <w:sz w:val="24"/>
            <w:color w:val="0563C1"/>
            <w:u w:val="single"/>
          </w:rPr>
          <w:t xml:space="preserve">от 1 февраля 2021 года № 32</w:t>
        </w:r>
      </w:hyperlink>
      <w:r>
        <w:rPr>
          <w:sz w:val="24"/>
        </w:rPr>
        <w:t xml:space="preserve"> (регистрационный № 10033 от 2 марта 2021 года) (САЗ 21-9),  </w:t>
      </w:r>
      <w:hyperlink r:id="rId13">
        <w:r>
          <w:rPr>
            <w:sz w:val="24"/>
            <w:color w:val="0563C1"/>
            <w:u w:val="single"/>
          </w:rPr>
          <w:t xml:space="preserve">от 11 февраля 2021 года № 47</w:t>
        </w:r>
      </w:hyperlink>
      <w:r>
        <w:rPr>
          <w:sz w:val="24"/>
        </w:rPr>
        <w:t xml:space="preserve"> (регистрационный № 10041 от 5 марта 2021 года) (САЗ 21-9), </w:t>
      </w:r>
      <w:hyperlink r:id="rId14">
        <w:r>
          <w:rPr>
            <w:sz w:val="24"/>
            <w:color w:val="0563C1"/>
            <w:u w:val="single"/>
          </w:rPr>
          <w:t xml:space="preserve">от 2 марта 2021 года № 68</w:t>
        </w:r>
      </w:hyperlink>
      <w:r>
        <w:rPr>
          <w:sz w:val="24"/>
        </w:rPr>
        <w:t xml:space="preserve"> (регистрационный № 10095 от 26 марта 2021 года) (САЗ 21-12), </w:t>
      </w:r>
      <w:hyperlink r:id="rId15">
        <w:r>
          <w:rPr>
            <w:sz w:val="24"/>
            <w:color w:val="0563C1"/>
            <w:u w:val="single"/>
          </w:rPr>
          <w:t xml:space="preserve">от 16 апреля 2021 года № 118</w:t>
        </w:r>
      </w:hyperlink>
      <w:r>
        <w:rPr>
          <w:sz w:val="24"/>
        </w:rPr>
        <w:t xml:space="preserve"> (регистрационный № 10228 от 18 мая 2021 года) (САЗ 21-20), </w:t>
      </w:r>
      <w:hyperlink r:id="rId16">
        <w:r>
          <w:rPr>
            <w:sz w:val="24"/>
            <w:color w:val="0563C1"/>
            <w:u w:val="single"/>
          </w:rPr>
          <w:t xml:space="preserve">от 26 мая 2021 года № 159</w:t>
        </w:r>
      </w:hyperlink>
      <w:r>
        <w:rPr>
          <w:sz w:val="24"/>
        </w:rPr>
        <w:t xml:space="preserve"> (регистрационный № 10326 от 18 июня 2021 года) (САЗ 21-24), </w:t>
      </w:r>
      <w:hyperlink r:id="rId17">
        <w:r>
          <w:rPr>
            <w:sz w:val="24"/>
            <w:color w:val="0563C1"/>
            <w:u w:val="single"/>
          </w:rPr>
          <w:t xml:space="preserve">от 17 августа 2021 года № 280</w:t>
        </w:r>
      </w:hyperlink>
      <w:r>
        <w:rPr>
          <w:sz w:val="24"/>
        </w:rPr>
        <w:t xml:space="preserve"> (регистрационный № 10508 от 8 сентября 2021 года) (САЗ 21-36), </w:t>
      </w:r>
      <w:hyperlink r:id="rId18">
        <w:r>
          <w:rPr>
            <w:sz w:val="24"/>
            <w:color w:val="0563C1"/>
            <w:u w:val="single"/>
          </w:rPr>
          <w:t xml:space="preserve">от 27 октября 2021 года № 367</w:t>
        </w:r>
      </w:hyperlink>
      <w:r>
        <w:rPr>
          <w:sz w:val="24"/>
        </w:rPr>
        <w:t xml:space="preserve"> (регистрационный № 10668 от 25 ноября 2021 года) (САЗ 21-47), </w:t>
      </w:r>
      <w:hyperlink r:id="rId19">
        <w:r>
          <w:rPr>
            <w:sz w:val="24"/>
            <w:color w:val="0563C1"/>
            <w:u w:val="single"/>
          </w:rPr>
          <w:t xml:space="preserve">от 7 декабря 2021 года № 439</w:t>
        </w:r>
      </w:hyperlink>
      <w:r>
        <w:rPr>
          <w:sz w:val="24"/>
        </w:rPr>
        <w:t xml:space="preserve"> (регистрационный № 10765 от 17 января 2022 года) (САЗ 22-2), </w:t>
      </w:r>
      <w:hyperlink r:id="rId20">
        <w:r>
          <w:rPr>
            <w:sz w:val="24"/>
            <w:color w:val="0563C1"/>
            <w:u w:val="single"/>
          </w:rPr>
          <w:t xml:space="preserve">от 25 января 2022 года № 26</w:t>
        </w:r>
      </w:hyperlink>
      <w:r>
        <w:rPr>
          <w:sz w:val="24"/>
        </w:rPr>
        <w:t xml:space="preserve"> (регистрационный № 10819 от 18 февраля 2022 года) (САЗ 22-6), </w:t>
      </w:r>
      <w:hyperlink r:id="rId21">
        <w:r>
          <w:rPr>
            <w:sz w:val="24"/>
            <w:color w:val="0563C1"/>
            <w:u w:val="single"/>
          </w:rPr>
          <w:t xml:space="preserve">от 1 апреля 2022 года № 100</w:t>
        </w:r>
      </w:hyperlink>
      <w:r>
        <w:rPr>
          <w:sz w:val="24"/>
        </w:rPr>
        <w:t xml:space="preserve"> (регистрационный № 10975 от 19 апреля 2022 года) (САЗ 22-15), </w:t>
      </w:r>
      <w:hyperlink r:id="rId22">
        <w:r>
          <w:rPr>
            <w:sz w:val="24"/>
            <w:color w:val="0563C1"/>
            <w:u w:val="single"/>
          </w:rPr>
          <w:t xml:space="preserve">от 12 апреля 2022 года № 117</w:t>
        </w:r>
      </w:hyperlink>
      <w:r>
        <w:rPr>
          <w:sz w:val="24"/>
        </w:rPr>
        <w:t xml:space="preserve"> (регистрационный № 11020 от 6 мая 2022 года) (САЗ 22-17), </w:t>
      </w:r>
      <w:hyperlink r:id="rId23">
        <w:r>
          <w:rPr>
            <w:sz w:val="24"/>
            <w:color w:val="0563C1"/>
            <w:u w:val="single"/>
          </w:rPr>
          <w:t xml:space="preserve">от 11 мая 2022 года № 137</w:t>
        </w:r>
      </w:hyperlink>
      <w:r>
        <w:rPr>
          <w:sz w:val="24"/>
        </w:rPr>
        <w:t xml:space="preserve"> (регистрационный № 11091 от 10 июня 2022 года) (САЗ 22-22), </w:t>
      </w:r>
      <w:hyperlink r:id="rId24">
        <w:r>
          <w:rPr>
            <w:sz w:val="24"/>
            <w:color w:val="0563C1"/>
            <w:u w:val="single"/>
          </w:rPr>
          <w:t xml:space="preserve">от 20 мая 2022 года № 150</w:t>
        </w:r>
      </w:hyperlink>
      <w:r>
        <w:rPr>
          <w:sz w:val="24"/>
        </w:rPr>
        <w:t xml:space="preserve"> (регистрационный № 11075 от 7 июня 2022 года) (САЗ 22-22), </w:t>
      </w:r>
      <w:hyperlink r:id="rId25">
        <w:r>
          <w:rPr>
            <w:sz w:val="24"/>
            <w:color w:val="0563C1"/>
            <w:u w:val="single"/>
          </w:rPr>
          <w:t xml:space="preserve">от 27 мая 2022 года № 163</w:t>
        </w:r>
      </w:hyperlink>
      <w:r>
        <w:rPr>
          <w:sz w:val="24"/>
        </w:rPr>
        <w:t xml:space="preserve"> (регистрационный № 11077 от 8 июня 2022 года) (САЗ 22-22), </w:t>
      </w:r>
      <w:hyperlink r:id="rId26">
        <w:r>
          <w:rPr>
            <w:sz w:val="24"/>
            <w:color w:val="0563C1"/>
            <w:u w:val="single"/>
          </w:rPr>
          <w:t xml:space="preserve">от 5 июля 2022 года № 205</w:t>
        </w:r>
      </w:hyperlink>
      <w:r>
        <w:rPr>
          <w:sz w:val="24"/>
        </w:rPr>
        <w:t xml:space="preserve"> (регистрационный № 11180 от 3 августа 2022 года) (САЗ 22-30), </w:t>
      </w:r>
      <w:hyperlink r:id="rId27">
        <w:r>
          <w:rPr>
            <w:sz w:val="24"/>
            <w:color w:val="0563C1"/>
            <w:u w:val="single"/>
          </w:rPr>
          <w:t xml:space="preserve">от 4 апреля 2023 года № 83</w:t>
        </w:r>
      </w:hyperlink>
      <w:r>
        <w:rPr>
          <w:sz w:val="24"/>
        </w:rPr>
        <w:t xml:space="preserve"> (регистрационный № 11710 от 12 мая 2023 года) (САЗ 23-19), </w:t>
      </w:r>
      <w:hyperlink r:id="rId28">
        <w:r>
          <w:rPr>
            <w:sz w:val="24"/>
            <w:color w:val="0563C1"/>
            <w:u w:val="single"/>
          </w:rPr>
          <w:t xml:space="preserve">от 18 апреля 2023 года № 91</w:t>
        </w:r>
      </w:hyperlink>
      <w:r>
        <w:rPr>
          <w:sz w:val="24"/>
        </w:rPr>
        <w:t xml:space="preserve"> (регистрационный № 11723 от 17 мая 2023 года) (САЗ 23-20), </w:t>
      </w:r>
      <w:hyperlink r:id="rId29">
        <w:r>
          <w:rPr>
            <w:sz w:val="24"/>
            <w:color w:val="0563C1"/>
            <w:u w:val="single"/>
          </w:rPr>
          <w:t xml:space="preserve">от 4 июля 2023 года № 161</w:t>
        </w:r>
      </w:hyperlink>
      <w:r>
        <w:rPr>
          <w:sz w:val="24"/>
        </w:rPr>
        <w:t xml:space="preserve"> (регистрационный № 11883 от 1 августа 2023 года) (САЗ 23-31), </w:t>
      </w:r>
      <w:hyperlink r:id="rId30">
        <w:r>
          <w:rPr>
            <w:sz w:val="24"/>
            <w:color w:val="0563C1"/>
            <w:u w:val="single"/>
          </w:rPr>
          <w:t xml:space="preserve">от 26 сентября 2023 года № 245</w:t>
        </w:r>
      </w:hyperlink>
      <w:r>
        <w:rPr>
          <w:sz w:val="24"/>
        </w:rPr>
        <w:t xml:space="preserve"> (регистрационный № 12027 от 10 октября 2023 года) (САЗ 23-41), </w:t>
      </w:r>
      <w:hyperlink r:id="rId31">
        <w:r>
          <w:rPr>
            <w:sz w:val="24"/>
            <w:color w:val="0563C1"/>
            <w:u w:val="single"/>
          </w:rPr>
          <w:t xml:space="preserve">от 23 декабря 2023 года № 360</w:t>
        </w:r>
      </w:hyperlink>
      <w:r>
        <w:rPr>
          <w:sz w:val="24"/>
        </w:rPr>
        <w:t xml:space="preserve"> (регистрационный № 12205 от 28 декабря 2023 года) (САЗ 24-1), </w:t>
      </w:r>
      <w:hyperlink r:id="rId32">
        <w:r>
          <w:rPr>
            <w:sz w:val="24"/>
            <w:color w:val="0563C1"/>
            <w:u w:val="single"/>
          </w:rPr>
          <w:t xml:space="preserve">от 1 марта 2024 года № 75</w:t>
        </w:r>
      </w:hyperlink>
      <w:r>
        <w:rPr>
          <w:sz w:val="24"/>
        </w:rPr>
        <w:t xml:space="preserve"> (регистрационный  № 12334 от 13 марта 2024 года) (САЗ 24-12), </w:t>
      </w:r>
      <w:hyperlink r:id="rId33">
        <w:r>
          <w:rPr>
            <w:sz w:val="24"/>
            <w:color w:val="0563C1"/>
            <w:u w:val="single"/>
          </w:rPr>
          <w:t xml:space="preserve">от 6 марта 2024 года № 77</w:t>
        </w:r>
      </w:hyperlink>
      <w:r>
        <w:rPr>
          <w:sz w:val="24"/>
        </w:rPr>
        <w:t xml:space="preserve"> (регистрационный № 12344 от 21 марта 2024 года) (САЗ 24-13), </w:t>
      </w:r>
      <w:hyperlink r:id="rId34">
        <w:r>
          <w:rPr>
            <w:sz w:val="24"/>
            <w:color w:val="0563C1"/>
            <w:u w:val="single"/>
          </w:rPr>
          <w:t xml:space="preserve">от 26 марта 2024 года № 99</w:t>
        </w:r>
      </w:hyperlink>
      <w:r>
        <w:rPr>
          <w:sz w:val="24"/>
        </w:rPr>
        <w:t xml:space="preserve"> (регистрационный № 12396 от 15 апреля 2024 года) (САЗ 24-17), </w:t>
      </w:r>
      <w:hyperlink r:id="rId35">
        <w:r>
          <w:rPr>
            <w:sz w:val="24"/>
            <w:color w:val="0563C1"/>
            <w:u w:val="single"/>
          </w:rPr>
          <w:t xml:space="preserve">от 12 апреля 2024 года № 125</w:t>
        </w:r>
      </w:hyperlink>
      <w:r>
        <w:rPr>
          <w:sz w:val="24"/>
        </w:rPr>
        <w:t xml:space="preserve"> (регистрационный № 12426 от 26 апреля 2024 года) (САЗ 24-18), следующие изменения и дополнения: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0" w:name="_Hlk164947038"/>
      <w:bookmarkStart w:id="1" w:name="_Hlk164947144"/>
      <w:bookmarkEnd w:id="0"/>
      <w:bookmarkEnd w:id="1"/>
      <w:r>
        <w:rPr>
          <w:sz w:val="24"/>
        </w:rPr>
        <w:t>а)</w:t>
      </w:r>
      <w:r>
        <w:rPr/>
        <w:t xml:space="preserve"> </w:t>
      </w:r>
      <w:r>
        <w:rPr>
          <w:sz w:val="24"/>
        </w:rPr>
        <w:t>в таблице Приложения № 9 к Приказу строку: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45"/>
        <w:gridCol w:w="1410"/>
        <w:gridCol w:w="7850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таможенной пошлины в соответствии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 </w:t>
            </w:r>
            <w:r>
              <w:rPr>
                <w:sz w:val="20"/>
              </w:rPr>
              <w:t xml:space="preserve">с пунктом «н» статьи 8 Закона Приднестровской Молдавской Республики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от 26 апреля 2000 года № 286-З «О таможенном тарифе» (СЗМР 00-2)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(далее – Закон Приднестровской Молдавской Республики «О таможенном тарифе») 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2" w:name="_Hlk164947169"/>
      <w:bookmarkEnd w:id="2"/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45"/>
        <w:gridCol w:w="1410"/>
        <w:gridCol w:w="7850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Освобождение от уплаты таможенной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пошлины в соответствии  с подпунктом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н) части первой статьи 8 Закона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от 26 апреля 2000 года № 286-З «О таможенном тарифе»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(СЗМР 00-2) (далее – Закон Приднестровской Молдавской Республики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«О таможенном тарифе»), за исключением товаров,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странами происхождения которых являются страны Европейского союза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в таблице Приложения № 9 к Приказу строку: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27"/>
        <w:gridCol w:w="1409"/>
        <w:gridCol w:w="786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Освобождение от уплаты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таможенной пошлины товаров, ввозимых по государственному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заказу в соответствии с подпунктом «в» пункта 2 статьи 128-1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Таможенного кодекса Приднестровской Молдавской Республики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8"/>
        <w:gridCol w:w="1461"/>
        <w:gridCol w:w="7786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Освобождение от уплаты таможенной пошлины товаров,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ввозимых по государственному заказу в соответствии с подпунктом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в) пункта 2 статьи 128-1 Таможенного кодекса Приднестровской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Молдавской Республики, с подпунктом р) части первой статьи 8 Закона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Приднестровской Молдавской Республики «О таможенном тарифе»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</w:t>
      </w:r>
      <w:bookmarkStart w:id="3" w:name="_Hlk164946915"/>
      <w:bookmarkEnd w:id="3"/>
      <w:r>
        <w:rPr>
          <w:sz w:val="24"/>
        </w:rPr>
        <w:t xml:space="preserve"> таблицу Приложения № 9 к Приказу после строки: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0"/>
        <w:gridCol w:w="361"/>
        <w:gridCol w:w="896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Освобождение от уплаты таможенной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пошлины в соответствии с подпунктом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п) части первой статьи 8 Закона Приднестровской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Молдавской Республики от 26 апреля 2000 года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sz w:val="20"/>
              </w:rPr>
              <w:t>286-З «О таможенном тарифе»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дополнить строкой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5"/>
        <w:gridCol w:w="230"/>
        <w:gridCol w:w="937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таможенной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пошлины в соответствии с подпунктом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п) части первой статьи 8 Закона 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Молдавской Республики от 26 апреля 2000 года № 286-З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«О таможенном тарифе» товаров, ввозимых для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собственных технологических нужд организациями с иностранными инвестициями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в таблице Приложения № 9 к Приказу строку: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5"/>
        <w:gridCol w:w="290"/>
        <w:gridCol w:w="913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Освобождение от уплаты акциза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в соответствии с подпунктом д-1)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части первой пункта 2 статьи 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Закона Приднестровской Молдавской Республики «Об акцизах»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4" w:name="_Hlk164946990"/>
      <w:bookmarkEnd w:id="4"/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8"/>
        <w:gridCol w:w="232"/>
        <w:gridCol w:w="9270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акциза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в соответствии с подпунктом д-1) части первой пункта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 статьи 6 Закона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от 18 июля 1995 года «Об акцизах» товаров, ввозимых 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качестве вклада в уставные фонды организациями с иностранными инвестициями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д) таблицу Приложения № 9 к Приказу после строки: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"/>
        <w:gridCol w:w="1430"/>
        <w:gridCol w:w="779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Ю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акциза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в соответствии с подпунктом «д» пункта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 статьи 6 Закона Приднестровской Молдавской Республики «Об акцизах»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дополнить строками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0"/>
        <w:gridCol w:w="1339"/>
        <w:gridCol w:w="7966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акциза в соответствии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с подпунктом ж) части первой пункта 2 статьи 6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Закона Приднестровской Молдавской Республики «Об акцизах»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акциза в соответствии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 подпунктом д-1) части первой пункта 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статьи 6 Закона Приднестровской Молдавской Республики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от 18 июля 1995 года «Об акцизах» товаров, ввозимых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собственных технологических нужд организациями с иностранными инвестициями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bookmarkStart w:id="5" w:name="_Hlk164689504"/>
      <w:bookmarkEnd w:id="5"/>
      <w:r>
        <w:rPr>
          <w:sz w:val="24"/>
        </w:rPr>
        <w:t>е) в таблице Приложения № 9 к Приказу строку: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6" w:name="_Hlk164947085"/>
      <w:bookmarkEnd w:id="6"/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93726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9372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89"/>
                              <w:gridCol w:w="1464"/>
                              <w:gridCol w:w="7952"/>
                            </w:tblGrid>
                            <w:tr>
                              <w:trPr/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serif" w:hAnsi="Times New Roman;serif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serif" w:hAnsi="Times New Roman;serif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serif" w:hAnsi="Times New Roman;serif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Освобождение от уплаты таможенной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serif" w:hAnsi="Times New Roman;serif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пошлины в соответствии с пунктом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serif" w:hAnsi="Times New Roman;serif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«у» статьи 8 Закона Приднестровской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serif" w:hAnsi="Times New Roman;serif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Молдавской Республики «О таможенном тарифе»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73.8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789"/>
                        <w:gridCol w:w="1464"/>
                        <w:gridCol w:w="7952"/>
                      </w:tblGrid>
                      <w:tr>
                        <w:trPr/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serif" w:hAnsi="Times New Roman;serif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serif" w:hAnsi="Times New Roman;serif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5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serif" w:hAnsi="Times New Roman;serif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Освобождение от уплаты таможенной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serif" w:hAnsi="Times New Roman;serif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пошлины в соответствии с пунктом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serif" w:hAnsi="Times New Roman;serif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«у» статьи 8 Закона Приднестровской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serif" w:hAnsi="Times New Roman;serif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Молдавской Республики «О таможенном тарифе» 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19"/>
        <w:gridCol w:w="1387"/>
        <w:gridCol w:w="789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таможенной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пошлины в соответствии с подпунктом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щ) части первой статьи 8 Закона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Приднестровской Молдавской Республики «О таможенном тарифе» 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ж) таблицу Приложения № 17 </w:t>
      </w:r>
      <w:bookmarkStart w:id="7" w:name="_Hlk164937236"/>
      <w:bookmarkEnd w:id="7"/>
      <w:r>
        <w:rPr>
          <w:sz w:val="24"/>
        </w:rPr>
        <w:t>к Приказу после строки: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64"/>
        <w:gridCol w:w="8841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bookmarkStart w:id="8" w:name="_Hlk164689650"/>
            <w:bookmarkEnd w:id="8"/>
            <w:r>
              <w:rPr>
                <w:sz w:val="20"/>
              </w:rPr>
              <w:t>ТАР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Таможенное декларирование многооборотной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(возвратной) тары (упаковки), временно ввозимой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на таможенную территорию (временно вывозимой с таможенной территории)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Приднестровской Молдавской Республики для завершения 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(или) начала международной перевозки товаров и подлежащая обратному вывозу (ввозу)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9" w:name="_Hlk164937246"/>
      <w:bookmarkEnd w:id="9"/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дополнить строкой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40"/>
        <w:gridCol w:w="876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ТПП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sz w:val="20"/>
              </w:rPr>
              <w:t>Таможенное декларирование товаров с применением электронной таможенной декларации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на таможенном пункте пропуска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4. Настоящий Приказ вступает в силу со дня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sz w:val="24"/>
        </w:rPr>
        <w:t>Председатель                              В. ГРАБКО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г. Тирасполь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8 мая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№ </w:t>
      </w:r>
      <w:r>
        <w:rPr>
          <w:sz w:val="24"/>
        </w:rPr>
        <w:t>154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ГОСУДАРСТВЕННОГО ТАМОЖЕННОГО КОМИТЕТА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 xml:space="preserve">О внесении изменений и дополнений в Приказ Государственного таможенного комитета Приднестровской Молдавской Республики </w:t>
      </w:r>
      <w:hyperlink r:id="rId5">
        <w:r>
          <w:rPr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sz w:val="24"/>
        </w:rPr>
        <w:t xml:space="preserve"> (регистрационный № 9533 от 3 июня 2020 года) (САЗ 20-23)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Приднестровской Молдавской Республики 6 июня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serif" w:hAnsi="Times New Roman;serif"/>
          <w:sz w:val="24"/>
        </w:rPr>
      </w:pPr>
      <w:r>
        <w:rPr>
          <w:sz w:val="24"/>
        </w:rPr>
        <w:t>Регистрационный № 12487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 соответствии с главами 35, 43 Таможенного кодекса Приднестровской Молдавской Республики, в целях обеспечения выполнения функций, возложенных на таможенные органы Приднестровской Молдавской Республики, систематизации и унификации электронных баз данных таможенных органов Приднестровской Молдавской Республики,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sz w:val="24"/>
        </w:rPr>
        <w:t xml:space="preserve"> (регистрационный № 9533 от 3 июня 2020 года) (САЗ 20-23)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sz w:val="24"/>
            <w:color w:val="0563C1"/>
            <w:u w:val="single"/>
          </w:rPr>
          <w:t xml:space="preserve">от 18 июня 2020 года № 171</w:t>
        </w:r>
      </w:hyperlink>
      <w:r>
        <w:rPr>
          <w:sz w:val="24"/>
        </w:rPr>
        <w:t xml:space="preserve"> (регистрационный № 9609 от 23 июля 2020 года) (САЗ 20-30), </w:t>
      </w:r>
      <w:hyperlink r:id="rId7">
        <w:r>
          <w:rPr>
            <w:sz w:val="24"/>
            <w:color w:val="0563C1"/>
            <w:u w:val="single"/>
          </w:rPr>
          <w:t xml:space="preserve">от 4 сентября 2020 года № 222</w:t>
        </w:r>
      </w:hyperlink>
      <w:r>
        <w:rPr>
          <w:sz w:val="24"/>
        </w:rPr>
        <w:t xml:space="preserve"> (регистрационный № 9715 от 1 октября 2020 года) (САЗ 20-40), </w:t>
      </w:r>
      <w:hyperlink r:id="rId8">
        <w:r>
          <w:rPr>
            <w:sz w:val="24"/>
            <w:color w:val="0563C1"/>
            <w:u w:val="single"/>
          </w:rPr>
          <w:t xml:space="preserve">от 20 октября 2020 года № 273</w:t>
        </w:r>
      </w:hyperlink>
      <w:r>
        <w:rPr>
          <w:sz w:val="24"/>
        </w:rPr>
        <w:t xml:space="preserve"> (регистрационный № 9808 от 12 ноября 2020 года) (САЗ 20-46), </w:t>
      </w:r>
      <w:hyperlink r:id="rId9">
        <w:r>
          <w:rPr>
            <w:sz w:val="24"/>
            <w:color w:val="0563C1"/>
            <w:u w:val="single"/>
          </w:rPr>
          <w:t xml:space="preserve">от 30 октября 2020 года № 297</w:t>
        </w:r>
      </w:hyperlink>
      <w:r>
        <w:rPr>
          <w:sz w:val="24"/>
        </w:rPr>
        <w:t xml:space="preserve"> (регистрационный № 9831 от 19 ноября 2020 года) (САЗ 20-47), </w:t>
      </w:r>
      <w:hyperlink r:id="rId10">
        <w:r>
          <w:rPr>
            <w:sz w:val="24"/>
            <w:color w:val="0563C1"/>
            <w:u w:val="single"/>
          </w:rPr>
          <w:t xml:space="preserve">от 16 декабря 2020 года № 372</w:t>
        </w:r>
      </w:hyperlink>
      <w:r>
        <w:rPr>
          <w:sz w:val="24"/>
        </w:rPr>
        <w:t xml:space="preserve"> (регистрационный № 9997 от 5 февраля 2021 года) (САЗ 21-5), </w:t>
      </w:r>
      <w:hyperlink r:id="rId11">
        <w:r>
          <w:rPr>
            <w:sz w:val="24"/>
            <w:color w:val="0563C1"/>
            <w:u w:val="single"/>
          </w:rPr>
          <w:t xml:space="preserve">от 15 января 2021 года № 6</w:t>
        </w:r>
      </w:hyperlink>
      <w:r>
        <w:rPr>
          <w:sz w:val="24"/>
        </w:rPr>
        <w:t xml:space="preserve"> (регистрационный № 10010 от 11 февраля 2021 года) (САЗ 21-6), </w:t>
      </w:r>
      <w:hyperlink r:id="rId12">
        <w:r>
          <w:rPr>
            <w:sz w:val="24"/>
            <w:color w:val="0563C1"/>
            <w:u w:val="single"/>
          </w:rPr>
          <w:t xml:space="preserve">от 1 февраля 2021 года № 32</w:t>
        </w:r>
      </w:hyperlink>
      <w:r>
        <w:rPr>
          <w:sz w:val="24"/>
        </w:rPr>
        <w:t xml:space="preserve"> (регистрационный № 10033 от 2 марта 2021 года) (САЗ 21-9),  </w:t>
      </w:r>
      <w:hyperlink r:id="rId13">
        <w:r>
          <w:rPr>
            <w:sz w:val="24"/>
            <w:color w:val="0563C1"/>
            <w:u w:val="single"/>
          </w:rPr>
          <w:t xml:space="preserve">от 11 февраля 2021 года № 47</w:t>
        </w:r>
      </w:hyperlink>
      <w:r>
        <w:rPr>
          <w:sz w:val="24"/>
        </w:rPr>
        <w:t xml:space="preserve"> (регистрационный № 10041 от 5 марта 2021 года) (САЗ 21-9), </w:t>
      </w:r>
      <w:hyperlink r:id="rId14">
        <w:r>
          <w:rPr>
            <w:sz w:val="24"/>
            <w:color w:val="0563C1"/>
            <w:u w:val="single"/>
          </w:rPr>
          <w:t xml:space="preserve">от 2 марта 2021 года № 68</w:t>
        </w:r>
      </w:hyperlink>
      <w:r>
        <w:rPr>
          <w:sz w:val="24"/>
        </w:rPr>
        <w:t xml:space="preserve"> (регистрационный № 10095 от 26 марта 2021 года) (САЗ 21-12), </w:t>
      </w:r>
      <w:hyperlink r:id="rId15">
        <w:r>
          <w:rPr>
            <w:sz w:val="24"/>
            <w:color w:val="0563C1"/>
            <w:u w:val="single"/>
          </w:rPr>
          <w:t xml:space="preserve">от 16 апреля 2021 года № 118</w:t>
        </w:r>
      </w:hyperlink>
      <w:r>
        <w:rPr>
          <w:sz w:val="24"/>
        </w:rPr>
        <w:t xml:space="preserve"> (регистрационный № 10228 от 18 мая 2021 года) (САЗ 21-20), </w:t>
      </w:r>
      <w:hyperlink r:id="rId16">
        <w:r>
          <w:rPr>
            <w:sz w:val="24"/>
            <w:color w:val="0563C1"/>
            <w:u w:val="single"/>
          </w:rPr>
          <w:t xml:space="preserve">от 26 мая 2021 года № 159</w:t>
        </w:r>
      </w:hyperlink>
      <w:r>
        <w:rPr>
          <w:sz w:val="24"/>
        </w:rPr>
        <w:t xml:space="preserve"> (регистрационный № 10326 от 18 июня 2021 года) (САЗ 21-24), </w:t>
      </w:r>
      <w:hyperlink r:id="rId17">
        <w:r>
          <w:rPr>
            <w:sz w:val="24"/>
            <w:color w:val="0563C1"/>
            <w:u w:val="single"/>
          </w:rPr>
          <w:t xml:space="preserve">от 17 августа 2021 года № 280</w:t>
        </w:r>
      </w:hyperlink>
      <w:r>
        <w:rPr>
          <w:sz w:val="24"/>
        </w:rPr>
        <w:t xml:space="preserve"> (регистрационный № 10508 от 8 сентября 2021 года) (САЗ 21-36), </w:t>
      </w:r>
      <w:hyperlink r:id="rId18">
        <w:r>
          <w:rPr>
            <w:sz w:val="24"/>
            <w:color w:val="0563C1"/>
            <w:u w:val="single"/>
          </w:rPr>
          <w:t xml:space="preserve">от 27 октября 2021 года № 367</w:t>
        </w:r>
      </w:hyperlink>
      <w:r>
        <w:rPr>
          <w:sz w:val="24"/>
        </w:rPr>
        <w:t xml:space="preserve"> (регистрационный № 10668 от 25 ноября 2021 года) (САЗ 21-47), </w:t>
      </w:r>
      <w:hyperlink r:id="rId19">
        <w:r>
          <w:rPr>
            <w:sz w:val="24"/>
            <w:color w:val="0563C1"/>
            <w:u w:val="single"/>
          </w:rPr>
          <w:t xml:space="preserve">от 7 декабря 2021 года № 439</w:t>
        </w:r>
      </w:hyperlink>
      <w:r>
        <w:rPr>
          <w:sz w:val="24"/>
        </w:rPr>
        <w:t xml:space="preserve"> (регистрационный № 10765 от 17 января 2022 года) (САЗ 22-2), </w:t>
      </w:r>
      <w:hyperlink r:id="rId20">
        <w:r>
          <w:rPr>
            <w:sz w:val="24"/>
            <w:color w:val="0563C1"/>
            <w:u w:val="single"/>
          </w:rPr>
          <w:t xml:space="preserve">от 25 января 2022 года № 26</w:t>
        </w:r>
      </w:hyperlink>
      <w:r>
        <w:rPr>
          <w:sz w:val="24"/>
        </w:rPr>
        <w:t xml:space="preserve"> (регистрационный № 10819 от 18 февраля 2022 года) (САЗ 22-6), </w:t>
      </w:r>
      <w:hyperlink r:id="rId21">
        <w:r>
          <w:rPr>
            <w:sz w:val="24"/>
            <w:color w:val="0563C1"/>
            <w:u w:val="single"/>
          </w:rPr>
          <w:t xml:space="preserve">от 1 апреля 2022 года № 100</w:t>
        </w:r>
      </w:hyperlink>
      <w:r>
        <w:rPr>
          <w:sz w:val="24"/>
        </w:rPr>
        <w:t xml:space="preserve"> (регистрационный № 10975 от 19 апреля 2022 года) (САЗ 22-15), </w:t>
      </w:r>
      <w:hyperlink r:id="rId22">
        <w:r>
          <w:rPr>
            <w:sz w:val="24"/>
            <w:color w:val="0563C1"/>
            <w:u w:val="single"/>
          </w:rPr>
          <w:t xml:space="preserve">от 12 апреля 2022 года № 117</w:t>
        </w:r>
      </w:hyperlink>
      <w:r>
        <w:rPr>
          <w:sz w:val="24"/>
        </w:rPr>
        <w:t xml:space="preserve"> (регистрационный № 11020 от 6 мая 2022 года) (САЗ 22-17), </w:t>
      </w:r>
      <w:hyperlink r:id="rId23">
        <w:r>
          <w:rPr>
            <w:sz w:val="24"/>
            <w:color w:val="0563C1"/>
            <w:u w:val="single"/>
          </w:rPr>
          <w:t xml:space="preserve">от 11 мая 2022 года № 137</w:t>
        </w:r>
      </w:hyperlink>
      <w:r>
        <w:rPr>
          <w:sz w:val="24"/>
        </w:rPr>
        <w:t xml:space="preserve"> (регистрационный № 11091 от 10 июня 2022 года) (САЗ 22-22), </w:t>
      </w:r>
      <w:hyperlink r:id="rId24">
        <w:r>
          <w:rPr>
            <w:sz w:val="24"/>
            <w:color w:val="0563C1"/>
            <w:u w:val="single"/>
          </w:rPr>
          <w:t xml:space="preserve">от 20 мая 2022 года № 150</w:t>
        </w:r>
      </w:hyperlink>
      <w:r>
        <w:rPr>
          <w:sz w:val="24"/>
        </w:rPr>
        <w:t xml:space="preserve"> (регистрационный № 11075 от 7 июня 2022 года) (САЗ 22-22), </w:t>
      </w:r>
      <w:hyperlink r:id="rId25">
        <w:r>
          <w:rPr>
            <w:sz w:val="24"/>
            <w:color w:val="0563C1"/>
            <w:u w:val="single"/>
          </w:rPr>
          <w:t xml:space="preserve">от 27 мая 2022 года № 163</w:t>
        </w:r>
      </w:hyperlink>
      <w:r>
        <w:rPr>
          <w:sz w:val="24"/>
        </w:rPr>
        <w:t xml:space="preserve"> (регистрационный № 11077 от 8 июня 2022 года) (САЗ 22-22), </w:t>
      </w:r>
      <w:hyperlink r:id="rId26">
        <w:r>
          <w:rPr>
            <w:sz w:val="24"/>
            <w:color w:val="0563C1"/>
            <w:u w:val="single"/>
          </w:rPr>
          <w:t xml:space="preserve">от 5 июля 2022 года № 205</w:t>
        </w:r>
      </w:hyperlink>
      <w:r>
        <w:rPr>
          <w:sz w:val="24"/>
        </w:rPr>
        <w:t xml:space="preserve"> (регистрационный № 11180 от 3 августа 2022 года) (САЗ 22-30), </w:t>
      </w:r>
      <w:hyperlink r:id="rId27">
        <w:r>
          <w:rPr>
            <w:sz w:val="24"/>
            <w:color w:val="0563C1"/>
            <w:u w:val="single"/>
          </w:rPr>
          <w:t xml:space="preserve">от 4 апреля 2023 года № 83</w:t>
        </w:r>
      </w:hyperlink>
      <w:r>
        <w:rPr>
          <w:sz w:val="24"/>
        </w:rPr>
        <w:t xml:space="preserve"> (регистрационный № 11710 от 12 мая 2023 года) (САЗ 23-19), </w:t>
      </w:r>
      <w:hyperlink r:id="rId28">
        <w:r>
          <w:rPr>
            <w:sz w:val="24"/>
            <w:color w:val="0563C1"/>
            <w:u w:val="single"/>
          </w:rPr>
          <w:t xml:space="preserve">от 18 апреля 2023 года № 91</w:t>
        </w:r>
      </w:hyperlink>
      <w:r>
        <w:rPr>
          <w:sz w:val="24"/>
        </w:rPr>
        <w:t xml:space="preserve"> (регистрационный № 11723 от 17 мая 2023 года) (САЗ 23-20), </w:t>
      </w:r>
      <w:hyperlink r:id="rId29">
        <w:r>
          <w:rPr>
            <w:sz w:val="24"/>
            <w:color w:val="0563C1"/>
            <w:u w:val="single"/>
          </w:rPr>
          <w:t xml:space="preserve">от 4 июля 2023 года № 161</w:t>
        </w:r>
      </w:hyperlink>
      <w:r>
        <w:rPr>
          <w:sz w:val="24"/>
        </w:rPr>
        <w:t xml:space="preserve"> (регистрационный № 11883 от 1 августа 2023 года) (САЗ 23-31), </w:t>
      </w:r>
      <w:hyperlink r:id="rId30">
        <w:r>
          <w:rPr>
            <w:sz w:val="24"/>
            <w:color w:val="0563C1"/>
            <w:u w:val="single"/>
          </w:rPr>
          <w:t xml:space="preserve">от 26 сентября 2023 года № 245</w:t>
        </w:r>
      </w:hyperlink>
      <w:r>
        <w:rPr>
          <w:sz w:val="24"/>
        </w:rPr>
        <w:t xml:space="preserve"> (регистрационный № 12027 от 10 октября 2023 года) (САЗ 23-41), </w:t>
      </w:r>
      <w:hyperlink r:id="rId31">
        <w:r>
          <w:rPr>
            <w:sz w:val="24"/>
            <w:color w:val="0563C1"/>
            <w:u w:val="single"/>
          </w:rPr>
          <w:t xml:space="preserve">от 23 декабря 2023 года № 360</w:t>
        </w:r>
      </w:hyperlink>
      <w:r>
        <w:rPr>
          <w:sz w:val="24"/>
        </w:rPr>
        <w:t xml:space="preserve"> (регистрационный № 12205 от 28 декабря 2023 года) (САЗ 24-1), </w:t>
      </w:r>
      <w:hyperlink r:id="rId32">
        <w:r>
          <w:rPr>
            <w:sz w:val="24"/>
            <w:color w:val="0563C1"/>
            <w:u w:val="single"/>
          </w:rPr>
          <w:t xml:space="preserve">от 1 марта 2024 года № 75</w:t>
        </w:r>
      </w:hyperlink>
      <w:r>
        <w:rPr>
          <w:sz w:val="24"/>
        </w:rPr>
        <w:t xml:space="preserve"> (регистрационный  № 12334 от 13 марта 2024 года) (САЗ 24-12), </w:t>
      </w:r>
      <w:hyperlink r:id="rId33">
        <w:r>
          <w:rPr>
            <w:sz w:val="24"/>
            <w:color w:val="0563C1"/>
            <w:u w:val="single"/>
          </w:rPr>
          <w:t xml:space="preserve">от 6 марта 2024 года № 77</w:t>
        </w:r>
      </w:hyperlink>
      <w:r>
        <w:rPr>
          <w:sz w:val="24"/>
        </w:rPr>
        <w:t xml:space="preserve"> (регистрационный № 12344 от 21 марта 2024 года) (САЗ 24-13), </w:t>
      </w:r>
      <w:hyperlink r:id="rId34">
        <w:r>
          <w:rPr>
            <w:sz w:val="24"/>
            <w:color w:val="0563C1"/>
            <w:u w:val="single"/>
          </w:rPr>
          <w:t xml:space="preserve">от 26 марта 2024 года № 99</w:t>
        </w:r>
      </w:hyperlink>
      <w:r>
        <w:rPr>
          <w:sz w:val="24"/>
        </w:rPr>
        <w:t xml:space="preserve"> (регистрационный № 12396 от 15 апреля 2024 года) (САЗ 24-17), </w:t>
      </w:r>
      <w:hyperlink r:id="rId35">
        <w:r>
          <w:rPr>
            <w:sz w:val="24"/>
            <w:color w:val="0563C1"/>
            <w:u w:val="single"/>
          </w:rPr>
          <w:t xml:space="preserve">от 12 апреля 2024 года № 125</w:t>
        </w:r>
      </w:hyperlink>
      <w:r>
        <w:rPr>
          <w:sz w:val="24"/>
        </w:rPr>
        <w:t xml:space="preserve"> (регистрационный № 12426 от 26 апреля 2024 года) (САЗ 24-18), следующие изменения и дополнения: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10" w:name="_Hlk164947038_Copy_1"/>
      <w:bookmarkStart w:id="11" w:name="_Hlk164947144_Copy_1"/>
      <w:bookmarkEnd w:id="10"/>
      <w:bookmarkEnd w:id="11"/>
      <w:r>
        <w:rPr>
          <w:sz w:val="24"/>
        </w:rPr>
        <w:t>а)</w:t>
      </w:r>
      <w:r>
        <w:rPr/>
        <w:t xml:space="preserve"> </w:t>
      </w:r>
      <w:r>
        <w:rPr>
          <w:sz w:val="24"/>
        </w:rPr>
        <w:t>в таблице Приложения № 9 к Приказу строку: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1"/>
        <w:gridCol w:w="174"/>
        <w:gridCol w:w="940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Освобождение от уплаты таможенной пошлины в соответствии  с пунктом «н» статьи 8 Закона Приднестровской Молдавской Республики от 26 апреля 2000 года № 286-З «О таможенном тарифе» (СЗМР 00-2) (далее – Закон Приднестровской Молдавской Республики «О таможенном тарифе») 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12" w:name="_Hlk164947169_Copy_1"/>
      <w:bookmarkEnd w:id="12"/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1"/>
        <w:gridCol w:w="174"/>
        <w:gridCol w:w="940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таможенной пошлины в соответствии  с подпунктом н) части первой статьи 8 Закона Приднестровской Молдавской Республики от 26 апреля 2000 года № 286-З «О таможенном тарифе» (СЗМР 00-2) (далее – Закон Приднестровской Молдавской Республики «О таможенном тарифе»), за исключением товаров, странами происхождения которых являются страны Европейского союза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б) в таблице Приложения № 9 к Приказу строку: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8"/>
        <w:gridCol w:w="174"/>
        <w:gridCol w:w="944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таможенной пошлины товаров, ввозимых по государственному заказу в соответствии с подпунктом «в» пункта 2 статьи 128-1 Таможенного кодекса Приднестровской Молдавской Республики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8"/>
        <w:gridCol w:w="174"/>
        <w:gridCol w:w="944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таможенной пошлины товаров, ввозимых по государственному заказу в соответствии с подпунктом в) пункта 2 статьи 128-1 Таможенного кодекса Приднестровской Молдавской Республики, с подпунктом р) части первой статьи 8 Закона Приднестровской Молдавской Республики «О таможенном тарифе»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в)</w:t>
      </w:r>
      <w:bookmarkStart w:id="13" w:name="_Hlk164946915_Copy_1"/>
      <w:bookmarkEnd w:id="13"/>
      <w:r>
        <w:rPr>
          <w:sz w:val="24"/>
        </w:rPr>
        <w:t xml:space="preserve"> таблицу Приложения № 9 к Приказу после строки: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1"/>
        <w:gridCol w:w="174"/>
        <w:gridCol w:w="940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таможенной пошлины в соответствии с подпунктом п) части первой статьи 8 Закона Приднестровской Молдавской Республики от 26 апреля 2000 года № 286-З «О таможенном тарифе»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дополнить строкой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5"/>
        <w:gridCol w:w="174"/>
        <w:gridCol w:w="9481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таможенной пошлины в соответствии с подпунктом п) части первой статьи 8 Закона Приднестровской Молдавской Республики от 26 апреля 2000 года № 286-З «О таможенном тарифе» товаров, ввозимых для собственных технологических нужд организациями с иностранными инвестициями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г) в таблице Приложения № 9 к Приказу строку: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1"/>
        <w:gridCol w:w="174"/>
        <w:gridCol w:w="940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акциза в соответствии с подпунктом д-1) части первой пункта 2 статьи 6 Закона Приднестровской Молдавской Республики «Об акцизах»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14" w:name="_Hlk164946990_Copy_1"/>
      <w:bookmarkEnd w:id="14"/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1"/>
        <w:gridCol w:w="174"/>
        <w:gridCol w:w="9405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акциза в соответствии с подпунктом д-1) части первой пункта 2 статьи 6 Закона Приднестровской Молдавской Республики от 18 июля 1995 года «Об акцизах» товаров, ввозимых в качестве вклада в уставные фонды организациями с иностранными инвестициями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д) таблицу Приложения № 9 к Приказу после строки: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1"/>
        <w:gridCol w:w="207"/>
        <w:gridCol w:w="9312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Ю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акциза в соответствии с подпунктом «д» пункта 2 статьи 6 Закона Приднестровской Молдавской Республики «Об акцизах»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дополнить строками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1"/>
        <w:gridCol w:w="190"/>
        <w:gridCol w:w="939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акциза в соответствии с подпунктом ж) части первой пункта 2 статьи 6 Закона Приднестровской Молдавской Республики «Об акцизах»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Освобождение от уплаты акциза в соответствии с подпунктом д-1) части первой пункта 2 статьи 6 Закона Приднестровской Молдавской Республики от 18 июля 1995 года «Об акцизах» товаров, ввозимых для собственных технологических нужд организациями с иностранными инвестициями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bookmarkStart w:id="15" w:name="_Hlk164689504_Copy_1"/>
      <w:bookmarkEnd w:id="15"/>
      <w:r>
        <w:rPr>
          <w:sz w:val="24"/>
        </w:rPr>
        <w:t>е) в таблице Приложения № 9 к Приказу строку: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16" w:name="_Hlk164947085_Copy_1"/>
      <w:bookmarkEnd w:id="16"/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426720"/>
                <wp:effectExtent l="0" t="0" r="0" b="0"/>
                <wp:wrapSquare wrapText="righ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267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99"/>
                              <w:gridCol w:w="174"/>
                              <w:gridCol w:w="9437"/>
                            </w:tblGrid>
                            <w:tr>
                              <w:trPr/>
                              <w:tc>
                                <w:tcPr>
                                  <w:tcW w:w="19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serif" w:hAnsi="Times New Roman;serif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serif" w:hAnsi="Times New Roman;serif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serif" w:hAnsi="Times New Roman;serif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Освобождение от уплаты таможенной пошлины в соответствии с пунктом «у» статьи 8 Закона Приднестровской Молдавской Республики «О таможенном тарифе»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33.6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99"/>
                        <w:gridCol w:w="174"/>
                        <w:gridCol w:w="9437"/>
                      </w:tblGrid>
                      <w:tr>
                        <w:trPr/>
                        <w:tc>
                          <w:tcPr>
                            <w:tcW w:w="19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serif" w:hAnsi="Times New Roman;serif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7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serif" w:hAnsi="Times New Roman;serif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3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serif" w:hAnsi="Times New Roman;serif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Освобождение от уплаты таможенной пошлины в соответствии с пунктом «у» статьи 8 Закона Приднестровской Молдавской Республики «О таможенном тарифе» 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9"/>
        <w:gridCol w:w="174"/>
        <w:gridCol w:w="9437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 xml:space="preserve">Освобождение от уплаты таможенной пошлины в соответствии с подпунктом щ) части первой статьи 8 Закона Приднестровской Молдавской Республики «О таможенном тарифе» 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ж) таблицу Приложения № 17 </w:t>
      </w:r>
      <w:bookmarkStart w:id="17" w:name="_Hlk164937236_Copy_1"/>
      <w:bookmarkEnd w:id="17"/>
      <w:r>
        <w:rPr>
          <w:sz w:val="24"/>
        </w:rPr>
        <w:t>к Приказу после строки: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9"/>
        <w:gridCol w:w="9351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bookmarkStart w:id="18" w:name="_Hlk164689650_Copy_1"/>
            <w:bookmarkEnd w:id="18"/>
            <w:r>
              <w:rPr>
                <w:sz w:val="20"/>
              </w:rPr>
              <w:t>ТАР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Таможенное декларирование многооборотной (возвратной) тары (упаковки), временно ввозимой на таможенную территорию (временно вывозимой с таможенной территории) Приднестровской Молдавской Республики для завершения и (или) начала международной перевозки товаров и подлежащая обратному вывозу (ввозу)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bookmarkStart w:id="19" w:name="_Hlk164937246_Copy_1"/>
      <w:bookmarkEnd w:id="19"/>
      <w:r>
        <w:rPr/>
        <w:t xml:space="preserve">                                                                                  </w:t>
      </w:r>
      <w:r>
        <w:rPr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дополнить строкой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1"/>
        <w:gridCol w:w="931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ТПП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serif" w:hAnsi="Times New Roman;serif"/>
                <w:sz w:val="20"/>
              </w:rPr>
            </w:pPr>
            <w:r>
              <w:rPr>
                <w:sz w:val="20"/>
              </w:rPr>
              <w:t>Таможенное декларирование товаров с применением электронной таможенной декларации на таможенном пункте пропуска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sz w:val="24"/>
        </w:rPr>
        <w:t>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serif" w:hAnsi="Times New Roman;serif"/>
          <w:sz w:val="24"/>
        </w:rPr>
      </w:pPr>
      <w:r>
        <w:rPr>
          <w:sz w:val="24"/>
        </w:rPr>
        <w:t>4. Настоящий Приказ вступает в силу со дня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Председатель                              В. ГРАБКО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 xml:space="preserve">г. Тирасполь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sz w:val="24"/>
        </w:rPr>
        <w:t>8 мая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 № </w:t>
      </w:r>
      <w:r>
        <w:rPr>
          <w:sz w:val="24"/>
        </w:rPr>
        <w:t>154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0%D0%BF%D1%80%D0%B5%D0%BB%D1%8F%202020%20%D0%B3%D0%BE%D0%B4%D0%B0%20%E2%84%96%20123%20%C2%AB%D0%9E%D0%B1%20%D1%83%D1%82%D0%B2%D0%B5%D1%80%D0%B6%D0%B4%D0%B5%D0%BD%D0%B8%D0%B8%20%D0%BA%D0%BB%D0%B0%D1%81%D1%81%D0%B8%D1%84%D0%B8%D0%BA%D0%B0%D1%82%D0%BE%D1%80%D0%BE%D0%B2%2C%20%D0%B8%D1%81%D0%BF%D0%BE%D0%BB%D1%8C%D0%B7%D1%83%D0%B5%D0%BC%D1%8B%D1%85%20%D0%B4%D0%BB%D1%8F%20%D1%82%D0%B0%D0%BC%D0%BE%D0%B6%D0%B5%D0%BD%D0%BD%D1%8B%D1%85%20%D1%86%D0%B5%D0%BB%D0%B5%D0%B9%C2%BB" TargetMode="External"/><Relationship Id="rId6" Type="http://schemas.openxmlformats.org/officeDocument/2006/relationships/hyperlink" Target="documents/search/doc-link/?q=%D0%BE%D1%82%2018%20%D0%B8%D1%8E%D0%BD%D1%8F%202020%20%D0%B3%D0%BE%D0%B4%D0%B0%20%E2%84%96%20171" TargetMode="External"/><Relationship Id="rId7" Type="http://schemas.openxmlformats.org/officeDocument/2006/relationships/hyperlink" Target="documents/search/doc-link/?q=%D0%BE%D1%82%204%20%D1%81%D0%B5%D0%BD%D1%82%D1%8F%D0%B1%D1%80%D1%8F%202020%20%D0%B3%D0%BE%D0%B4%D0%B0%20%E2%84%96%20222" TargetMode="External"/><Relationship Id="rId8" Type="http://schemas.openxmlformats.org/officeDocument/2006/relationships/hyperlink" Target="documents/search/doc-link/?q=%D0%BE%D1%82%2020%20%D0%BE%D0%BA%D1%82%D1%8F%D0%B1%D1%80%D1%8F%202020%20%D0%B3%D0%BE%D0%B4%D0%B0%20%E2%84%96%20273" TargetMode="External"/><Relationship Id="rId9" Type="http://schemas.openxmlformats.org/officeDocument/2006/relationships/hyperlink" Target="documents/search/doc-link/?q=%D0%BE%D1%82%2030%20%D0%BE%D0%BA%D1%82%D1%8F%D0%B1%D1%80%D1%8F%202020%20%D0%B3%D0%BE%D0%B4%D0%B0%20%E2%84%96%20297" TargetMode="External"/><Relationship Id="rId10" Type="http://schemas.openxmlformats.org/officeDocument/2006/relationships/hyperlink" Target="documents/search/doc-link/?q=%D0%BE%D1%82%2016%20%D0%B4%D0%B5%D0%BA%D0%B0%D0%B1%D1%80%D1%8F%202020%20%D0%B3%D0%BE%D0%B4%D0%B0%20%E2%84%96%20372" TargetMode="External"/><Relationship Id="rId11" Type="http://schemas.openxmlformats.org/officeDocument/2006/relationships/hyperlink" Target="documents/search/doc-link/?q=%D0%BE%D1%82%2015%20%D1%8F%D0%BD%D0%B2%D0%B0%D1%80%D1%8F%202021%20%D0%B3%D0%BE%D0%B4%D0%B0%20%E2%84%96%206" TargetMode="External"/><Relationship Id="rId12" Type="http://schemas.openxmlformats.org/officeDocument/2006/relationships/hyperlink" Target="documents/search/doc-link/?q=%D0%BE%D1%82%201%20%D1%84%D0%B5%D0%B2%D1%80%D0%B0%D0%BB%D1%8F%202021%20%D0%B3%D0%BE%D0%B4%D0%B0%20%E2%84%96%2032" TargetMode="External"/><Relationship Id="rId13" Type="http://schemas.openxmlformats.org/officeDocument/2006/relationships/hyperlink" Target="documents/search/doc-link/?q=%D0%BE%D1%82%2011%20%D1%84%D0%B5%D0%B2%D1%80%D0%B0%D0%BB%D1%8F%202021%20%D0%B3%D0%BE%D0%B4%D0%B0%20%E2%84%96%2047" TargetMode="External"/><Relationship Id="rId14" Type="http://schemas.openxmlformats.org/officeDocument/2006/relationships/hyperlink" Target="documents/search/doc-link/?q=%D0%BE%D1%82%202%20%D0%BC%D0%B0%D1%80%D1%82%D0%B0%202021%20%D0%B3%D0%BE%D0%B4%D0%B0%20%E2%84%96%2068" TargetMode="External"/><Relationship Id="rId15" Type="http://schemas.openxmlformats.org/officeDocument/2006/relationships/hyperlink" Target="documents/search/doc-link/?q=%D0%BE%D1%82%2016%20%D0%B0%D0%BF%D1%80%D0%B5%D0%BB%D1%8F%202021%20%D0%B3%D0%BE%D0%B4%D0%B0%20%E2%84%96%20118" TargetMode="External"/><Relationship Id="rId16" Type="http://schemas.openxmlformats.org/officeDocument/2006/relationships/hyperlink" Target="documents/search/doc-link/?q=%D0%BE%D1%82%2026%20%D0%BC%D0%B0%D1%8F%202021%20%D0%B3%D0%BE%D0%B4%D0%B0%20%E2%84%96%20159" TargetMode="External"/><Relationship Id="rId17" Type="http://schemas.openxmlformats.org/officeDocument/2006/relationships/hyperlink" Target="documents/search/doc-link/?q=%D0%BE%D1%82%2017%20%D0%B0%D0%B2%D0%B3%D1%83%D1%81%D1%82%D0%B0%202021%20%D0%B3%D0%BE%D0%B4%D0%B0%20%E2%84%96%20280" TargetMode="External"/><Relationship Id="rId18" Type="http://schemas.openxmlformats.org/officeDocument/2006/relationships/hyperlink" Target="documents/search/doc-link/?q=%D0%BE%D1%82%2027%20%D0%BE%D0%BA%D1%82%D1%8F%D0%B1%D1%80%D1%8F%202021%20%D0%B3%D0%BE%D0%B4%D0%B0%20%E2%84%96%20367" TargetMode="External"/><Relationship Id="rId19" Type="http://schemas.openxmlformats.org/officeDocument/2006/relationships/hyperlink" Target="documents/search/doc-link/?q=%D0%BE%D1%82%207%20%D0%B4%D0%B5%D0%BA%D0%B0%D0%B1%D1%80%D1%8F%202021%20%D0%B3%D0%BE%D0%B4%D0%B0%20%E2%84%96%20439" TargetMode="External"/><Relationship Id="rId20" Type="http://schemas.openxmlformats.org/officeDocument/2006/relationships/hyperlink" Target="documents/search/doc-link/?q=%D0%BE%D1%82%2025%20%D1%8F%D0%BD%D0%B2%D0%B0%D1%80%D1%8F%202022%20%D0%B3%D0%BE%D0%B4%D0%B0%20%E2%84%96%2026" TargetMode="External"/><Relationship Id="rId21" Type="http://schemas.openxmlformats.org/officeDocument/2006/relationships/hyperlink" Target="documents/search/doc-link/?q=%D0%BE%D1%82%201%20%D0%B0%D0%BF%D1%80%D0%B5%D0%BB%D1%8F%202022%20%D0%B3%D0%BE%D0%B4%D0%B0%20%E2%84%96%20100" TargetMode="External"/><Relationship Id="rId22" Type="http://schemas.openxmlformats.org/officeDocument/2006/relationships/hyperlink" Target="documents/search/doc-link/?q=%D0%BE%D1%82%2012%20%D0%B0%D0%BF%D1%80%D0%B5%D0%BB%D1%8F%202022%20%D0%B3%D0%BE%D0%B4%D0%B0%20%E2%84%96%20117" TargetMode="External"/><Relationship Id="rId23" Type="http://schemas.openxmlformats.org/officeDocument/2006/relationships/hyperlink" Target="documents/search/doc-link/?q=%D0%BE%D1%82%2011%20%D0%BC%D0%B0%D1%8F%202022%20%D0%B3%D0%BE%D0%B4%D0%B0%20%E2%84%96%20137" TargetMode="External"/><Relationship Id="rId24" Type="http://schemas.openxmlformats.org/officeDocument/2006/relationships/hyperlink" Target="documents/search/doc-link/?q=%D0%BE%D1%82%2020%20%D0%BC%D0%B0%D1%8F%202022%20%D0%B3%D0%BE%D0%B4%D0%B0%20%E2%84%96%20150" TargetMode="External"/><Relationship Id="rId25" Type="http://schemas.openxmlformats.org/officeDocument/2006/relationships/hyperlink" Target="documents/search/doc-link/?q=%D0%BE%D1%82%2027%20%D0%BC%D0%B0%D1%8F%202022%20%D0%B3%D0%BE%D0%B4%D0%B0%20%E2%84%96%20163" TargetMode="External"/><Relationship Id="rId26" Type="http://schemas.openxmlformats.org/officeDocument/2006/relationships/hyperlink" Target="documents/search/doc-link/?q=%D0%BE%D1%82%205%20%D0%B8%D1%8E%D0%BB%D1%8F%202022%20%D0%B3%D0%BE%D0%B4%D0%B0%20%E2%84%96%20205" TargetMode="External"/><Relationship Id="rId27" Type="http://schemas.openxmlformats.org/officeDocument/2006/relationships/hyperlink" Target="documents/search/doc-link/?q=%D0%BE%D1%82%204%20%D0%B0%D0%BF%D1%80%D0%B5%D0%BB%D1%8F%202023%20%D0%B3%D0%BE%D0%B4%D0%B0%20%E2%84%96%2083" TargetMode="External"/><Relationship Id="rId28" Type="http://schemas.openxmlformats.org/officeDocument/2006/relationships/hyperlink" Target="documents/search/doc-link/?q=%D0%BE%D1%82%2018%20%D0%B0%D0%BF%D1%80%D0%B5%D0%BB%D1%8F%202023%20%D0%B3%D0%BE%D0%B4%D0%B0%20%E2%84%96%2091" TargetMode="External"/><Relationship Id="rId29" Type="http://schemas.openxmlformats.org/officeDocument/2006/relationships/hyperlink" Target="documents/search/doc-link/?q=%D0%BE%D1%82%204%20%D0%B8%D1%8E%D0%BB%D1%8F%202023%20%D0%B3%D0%BE%D0%B4%D0%B0%20%E2%84%96%20161" TargetMode="External"/><Relationship Id="rId30" Type="http://schemas.openxmlformats.org/officeDocument/2006/relationships/hyperlink" Target="documents/search/doc-link/?q=%D0%BE%D1%82%2026%20%D1%81%D0%B5%D0%BD%D1%82%D1%8F%D0%B1%D1%80%D1%8F%202023%20%D0%B3%D0%BE%D0%B4%D0%B0%20%E2%84%96%20245" TargetMode="External"/><Relationship Id="rId31" Type="http://schemas.openxmlformats.org/officeDocument/2006/relationships/hyperlink" Target="documents/search/doc-link/?q=%D0%BE%D1%82%2023%20%D0%B4%D0%B5%D0%BA%D0%B0%D0%B1%D1%80%D1%8F%202023%20%D0%B3%D0%BE%D0%B4%D0%B0%20%E2%84%96%20360" TargetMode="External"/><Relationship Id="rId32" Type="http://schemas.openxmlformats.org/officeDocument/2006/relationships/hyperlink" Target="documents/search/doc-link/?q=%D0%BE%D1%82%201%20%D0%BC%D0%B0%D1%80%D1%82%D0%B0%202024%20%D0%B3%D0%BE%D0%B4%D0%B0%20%E2%84%96%2075" TargetMode="External"/><Relationship Id="rId33" Type="http://schemas.openxmlformats.org/officeDocument/2006/relationships/hyperlink" Target="documents/search/doc-link/?q=%D0%BE%D1%82%206%20%D0%BC%D0%B0%D1%80%D1%82%D0%B0%202024%20%D0%B3%D0%BE%D0%B4%D0%B0%20%E2%84%96%2077" TargetMode="External"/><Relationship Id="rId34" Type="http://schemas.openxmlformats.org/officeDocument/2006/relationships/hyperlink" Target="documents/search/doc-link/?q=%D0%BE%D1%82%2026%20%D0%BC%D0%B0%D1%80%D1%82%D0%B0%202024%20%D0%B3%D0%BE%D0%B4%D0%B0%20%E2%84%96%2099" TargetMode="External"/><Relationship Id="rId35" Type="http://schemas.openxmlformats.org/officeDocument/2006/relationships/hyperlink" Target="documents/search/doc-link/?q=%D0%BE%D1%82%2012%20%D0%B0%D0%BF%D1%80%D0%B5%D0%BB%D1%8F%202024%20%D0%B3%D0%BE%D0%B4%D0%B0%20%E2%84%96%2012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2600</Words>
  <Characters>14448</Characters>
  <CharactersWithSpaces>19290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