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</w:t>
      </w:r>
      <w:r>
        <w:rPr/>
        <w:t>О НАГРАЖДЕНИИ МЕДАЛЬЮ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"ЗА ТРУДОВУЮ ДОБЛЕСТЬ" ЖЕЛЯПОВА Г.С.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УКАЗ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</w:t>
      </w:r>
      <w:r>
        <w:rPr/>
        <w:t>21 сентября 1994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N 214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94-9)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  большой  вклад  в  управление  коллективом ГРЭС, творческий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подход   к   решению   производственных   задач,  внедрение  научной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организации и передовых методов труда наградить медалью "За трудовую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доблесть" ЖЕЛЯПОВА Георгия Саввовича - директора Молдавской ГРЭС.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                 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Чолак Г.Н., ст. оператор, тел. 5-20-17, ГП ГВЦ.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Проверено  на аутентичность: Чорная И.Н., инженер, тел. 5-54-62, ГП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ГВЦ.                                                                                   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75</Words>
  <Characters>489</Characters>
  <CharactersWithSpaces>930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