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ЗЮЗИНА В.М.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высокие показатели в производственной и общественной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долголетний  добросовестный  труд  наградить 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ЗЮЗИНА Владимира Митрофановича, директора детской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художественной школы г.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68</Words>
  <Characters>516</Characters>
  <CharactersWithSpaces>928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