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ПОСТАНОВЛЕНИЕ № 3497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13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изменения в Постановление Верховного Совета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февраля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2024 года № 2876 «Об утверждении Государственной программы исполнения наказов избирателей на 2024 год»</w:t>
        </w:r>
      </w:hyperlink>
      <w:r>
        <w:rPr>
          <w:rStyle w:val="Strong"/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связи с возникшей необходимостью уточнения Государственной программы исполнения наказов избирателей на 2024 год, в соответствии с частью пятой пункта 3 статьи 30 Закона Приднестровской Молдавской Республики «О республиканском бюджете на 2024 год», руководствуясь 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Приложение № 1 к Постановлению Верховного Совета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2024 года № 2876 «Об утверждении Государственной программы исполнения наказов избирателей на 2024 год»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2024000238, дата опубликования: 9 февраля 2024 года) с изменениями, внесенными постановлениями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2880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2024000297, дата опубликования: 15 февраля 2024 года); 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2024 года № 2897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2024000353, дата опубликования: 22 февраля 2024 года);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марта 2024 года № 2950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2024000500, дата опубликования: 19 марта 2024 года);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2024 года № 2968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2024000530, дата опубликования: 21 марта 2024 года);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2024 года № 2975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2024000572, дата опубликования: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28 марта 2024 года);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2024 года № 2990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2024000632, дата опубликования: 5 апреля 2024 года); </w:t>
      </w:r>
      <w:r>
        <w:rPr/>
        <w:t xml:space="preserve">
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2024 года № 3028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2024000714, дата опубликования: 17 апреля 2024 года);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2024 года 
№ 3070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2024000910, дата опубликования: 21 мая 2024 года);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2024 года 
№ 3096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2024001041, дата опубликования: 31 мая 2024 года);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2024 года 
№ 3115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2024001095, дата опубликования: 7 июня 2024 года);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
№ 3159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2024001168, дата опубликования: 14 июня 2024 года);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2024 года 
№ 3213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2024001275, дата опубликования: 28 июня 2024 года);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2024 года 
№ 3246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2024001340, дата опубликования: 8 июля 2024 года);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2024 года 
№ 3283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 2024001398, дата опубликования: 15 июля 2024 года);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2024 года 
№ 3293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2024001455, дата опубликования: 22 июля 2024 года);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сентября 2024 года 
№ 3338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2024001771, дата опубликования: 6 сентября 2024 года);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2024 года 
№ 3349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2024001828, дата опубликования: 16 сентября 2024 года);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2024 года 
№ 3376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2024001910, дата опубликования: 30 сентября 2024 года);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октября 2024 года 
№ 3414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2024001967, дата опубликования: 7 октября 2024 года);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2024 года 
№ 3440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2024002093, дата опубликования: 18 октября 2024 года);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октября 2024 года 
№ 3453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2024002179, дата опубликования: 1 ноября 2024 года);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ноября 2024 года 
№ 3468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2024002236, дата опубликования: 11 ноября 2024 года)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разделы «Избирательный округ № 12 «Каменский», «Избирательный округ № 26 «Бородинский» изложить в редакции согласно Приложению № 1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принятия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«15»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3497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Приложение № 1 к Постановлению Верховного Совета Приднестровской Молдавской Республики </w:t>
      </w:r>
      <w:hyperlink r:id="rId29">
        <w:r>
          <w:rPr>
            <w:rFonts w:ascii="times new roman;times" w:hAnsi="times new roman;times"/>
            <w:color w:val="0563C1"/>
            <w:u w:val="single"/>
          </w:rPr>
          <w:t xml:space="preserve">от 13 ноября 2024 года № 3497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"О внесении изменения в Постановление Верховного Совета Приднестровской Молдавской Республики </w:t>
      </w:r>
      <w:hyperlink r:id="rId30">
        <w:r>
          <w:rPr>
            <w:rFonts w:ascii="times new roman;times" w:hAnsi="times new roman;times"/>
            <w:color w:val="0563C1"/>
            <w:u w:val="single"/>
          </w:rPr>
          <w:t xml:space="preserve">от 7 февраля 2024 года № 2876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hyperlink r:id="rId30">
        <w:r>
          <w:rPr>
            <w:rFonts w:ascii="times new roman;times" w:hAnsi="times new roman;times"/>
            <w:color w:val="0563C1"/>
            <w:u w:val="single"/>
          </w:rPr>
          <w:t xml:space="preserve">"Об утверждении Государственной программы исполнения наказов избирателей на 2024 год"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(официальный сайт Министерства юстиции Приднестровской Молдавской Республики, номер опубликования: 2024000238,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дата опубликования: 9 февраля 2024 года)"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43"/>
        <w:gridCol w:w="3911"/>
        <w:gridCol w:w="3846"/>
        <w:gridCol w:w="200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Наименование объекта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Вид работ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Лимит финансовых средств, руб.</w:t>
            </w:r>
          </w:p>
        </w:tc>
      </w:tr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12 "Каменский"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Каменский район и г. Каменка, МОУ "Каменская общеобразовательная средняя школа № 1", МОУ "Каменская общеобразовательная средняя школа № 2 с гимназическими классами", МОУ "Каменская общеобразовательная средняя школа № 3", МОУ "Кузьминская общеобразовательная основная школа-детский сад им. Иона Солтыса", МОУ "Краснооктябрьская начальная общеобразовательная школа- детский сад", МДОУ "Каменский центр развития ребенка", МДОУ "Каменский детский сад № 7", МДОУ "Каменский детский сад № 5"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организационной техники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365 145</w:t>
            </w:r>
          </w:p>
        </w:tc>
      </w:tr>
      <w:tr>
        <w:trPr/>
        <w:tc>
          <w:tcPr>
            <w:tcW w:w="44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1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интерактивной доски и многофункциональных устройств (МФУ)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20 000</w:t>
            </w:r>
          </w:p>
        </w:tc>
      </w:tr>
      <w:tr>
        <w:trPr/>
        <w:tc>
          <w:tcPr>
            <w:tcW w:w="44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1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электрического пекарского шкафа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58 792</w:t>
            </w:r>
          </w:p>
        </w:tc>
      </w:tr>
      <w:tr>
        <w:trPr/>
        <w:tc>
          <w:tcPr>
            <w:tcW w:w="44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391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приобретение подарков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132 000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часть остатка, сложившегося по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состоянию на 1 января 2024 года (в сумме 873 611 руб.)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797 674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1 373 611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11"/>
        <w:gridCol w:w="4111"/>
        <w:gridCol w:w="3987"/>
        <w:gridCol w:w="1596"/>
      </w:tblGrid>
      <w:tr>
        <w:trPr/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</w:rPr>
              <w:t>Избирательный округ № 26 "Бородинский"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пер. Раевского, д.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теннисного стола (1 шт.) и скамейки (1 шт.)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Федько, д. 10б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теннисных столов (2 шт.) и скамеек (3 шт.)</w:t>
            </w:r>
          </w:p>
        </w:tc>
        <w:tc>
          <w:tcPr>
            <w:tcW w:w="15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Пушкина, д. 11а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спортивного снаряда (брусья), качелей (1 шт.),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скамеек (2 шт.)</w:t>
            </w:r>
          </w:p>
        </w:tc>
        <w:tc>
          <w:tcPr>
            <w:tcW w:w="15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Правды, д. 7, д. 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скамеек (4 шт.)</w:t>
            </w:r>
          </w:p>
        </w:tc>
        <w:tc>
          <w:tcPr>
            <w:tcW w:w="15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Федько, д. 20а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тротуара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39 703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Пушкина, д. 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дверей, установка доводчиков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7 031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Правды, д. 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подъездов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62 687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К. Либкнехта, 201/1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входной группы подъездов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36 623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К. Либкнехта, 201/2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 входной группы подъездов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36 623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Федько, д. 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строительных материалов и инвентаря для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ремонта подъездов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25 000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Федько, д. 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строительных материалов и инвентаря для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ремонта подъездов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25 981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Правды, д.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скамейки (1 шт.)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13 400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г. Тирасполь, ул. К. Маркса, д. 1В/3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закупка скамеек (3 шт.)</w:t>
            </w:r>
          </w:p>
        </w:tc>
        <w:tc>
          <w:tcPr>
            <w:tcW w:w="15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РЕЗЕРВ, в том числе остаток, сложившийся по состоянию на 1 января 2024 года, в сумме 158 072 руб.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335 024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>
                <w:rStyle w:val="Strong"/>
                <w:rFonts w:ascii="times new roman;times" w:hAnsi="times new roman;times"/>
              </w:rPr>
              <w:t>Итого по округу № 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/>
            </w:pPr>
            <w:r>
              <w:rPr>
                <w:rStyle w:val="Strong"/>
                <w:rFonts w:ascii="times new roman;times" w:hAnsi="times new roman;times"/>
              </w:rPr>
              <w:t>658 072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1%84%D0%B5%D0%B2%D1%80%D0%B0%D0%BB%D1%8F%202024%20%D0%B3%D0%BE%D0%B4%D0%B0%20%E2%84%96%202876%20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6" Type="http://schemas.openxmlformats.org/officeDocument/2006/relationships/hyperlink" Target="documents/search/doc-link/?q=%D0%BE%D1%82%207%20%D1%84%D0%B5%D0%B2%D1%80%D0%B0%D0%BB%D1%8F%202024%20%D0%B3%D0%BE%D0%B4%D0%B0%20%E2%84%96%202876%C2%A0%C2%AB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C2%BB" TargetMode="External"/><Relationship Id="rId7" Type="http://schemas.openxmlformats.org/officeDocument/2006/relationships/hyperlink" Target="documents/search/doc-link/?q=%D0%BE%D1%82%2014%20%D1%84%D0%B5%D0%B2%D1%80%D0%B0%D0%BB%D1%8F%202024%20%D0%B3%D0%BE%D0%B4%D0%B0%20%E2%84%96%202880" TargetMode="External"/><Relationship Id="rId8" Type="http://schemas.openxmlformats.org/officeDocument/2006/relationships/hyperlink" Target="documents/search/doc-link/?q=%D0%BE%D1%82%2021%20%D1%84%D0%B5%D0%B2%D1%80%D0%B0%D0%BB%D1%8F%202024%20%D0%B3%D0%BE%D0%B4%D0%B0%20%E2%84%96%202897" TargetMode="External"/><Relationship Id="rId9" Type="http://schemas.openxmlformats.org/officeDocument/2006/relationships/hyperlink" Target="documents/search/doc-link/?q=%D0%BE%D1%82%2013%20%D0%BC%D0%B0%D1%80%D1%82%D0%B0%C2%A02024%20%D0%B3%D0%BE%D0%B4%D0%B0%20%E2%84%96%202950" TargetMode="External"/><Relationship Id="rId10" Type="http://schemas.openxmlformats.org/officeDocument/2006/relationships/hyperlink" Target="documents/search/doc-link/?q=%D0%BE%D1%82%2020%20%D0%BC%D0%B0%D1%80%D1%82%D0%B0%202024%20%D0%B3%D0%BE%D0%B4%D0%B0%20%E2%84%96%202968" TargetMode="External"/><Relationship Id="rId11" Type="http://schemas.openxmlformats.org/officeDocument/2006/relationships/hyperlink" Target="documents/search/doc-link/?q=%D0%BE%D1%82%2027%20%D0%BC%D0%B0%D1%80%D1%82%D0%B0%202024%20%D0%B3%D0%BE%D0%B4%D0%B0%20%E2%84%96%202975" TargetMode="External"/><Relationship Id="rId12" Type="http://schemas.openxmlformats.org/officeDocument/2006/relationships/hyperlink" Target="documents/search/doc-link/?q=%D0%BE%D1%82%203%20%D0%B0%D0%BF%D1%80%D0%B5%D0%BB%D1%8F%202024%20%D0%B3%D0%BE%D0%B4%D0%B0%20%E2%84%96%202990" TargetMode="External"/><Relationship Id="rId13" Type="http://schemas.openxmlformats.org/officeDocument/2006/relationships/hyperlink" Target="documents/search/doc-link/?q=%D0%BE%D1%82%2017%20%D0%B0%D0%BF%D1%80%D0%B5%D0%BB%D1%8F%202024%20%D0%B3%D0%BE%D0%B4%D0%B0%20%E2%84%96%203028" TargetMode="External"/><Relationship Id="rId14" Type="http://schemas.openxmlformats.org/officeDocument/2006/relationships/hyperlink" Target="documents/search/doc-link/?q=%D0%BE%D1%82%2015%20%D0%BC%D0%B0%D1%8F%202024%20%D0%B3%D0%BE%D0%B4%D0%B0%20%0A%E2%84%96%203070" TargetMode="External"/><Relationship Id="rId15" Type="http://schemas.openxmlformats.org/officeDocument/2006/relationships/hyperlink" Target="documents/search/doc-link/?q=%D0%BE%D1%82%2029%20%D0%BC%D0%B0%D1%8F%202024%20%D0%B3%D0%BE%D0%B4%D0%B0%20%0A%E2%84%96%203096" TargetMode="External"/><Relationship Id="rId16" Type="http://schemas.openxmlformats.org/officeDocument/2006/relationships/hyperlink" Target="documents/search/doc-link/?q=%D0%BE%D1%82%205%20%D0%B8%D1%8E%D0%BD%D1%8F%202024%20%D0%B3%D0%BE%D0%B4%D0%B0%20%0A%E2%84%96%203115" TargetMode="External"/><Relationship Id="rId17" Type="http://schemas.openxmlformats.org/officeDocument/2006/relationships/hyperlink" Target="documents/search/doc-link/?q=%D0%BE%D1%82%2013%20%D0%B8%D1%8E%D0%BD%D1%8F%202024%20%D0%B3%D0%BE%D0%B4%D0%B0%20%0A%E2%84%96%203159" TargetMode="External"/><Relationship Id="rId18" Type="http://schemas.openxmlformats.org/officeDocument/2006/relationships/hyperlink" Target="documents/search/doc-link/?q=%D0%BE%D1%82%2026%20%D0%B8%D1%8E%D0%BD%D1%8F%202024%20%D0%B3%D0%BE%D0%B4%D0%B0%20%0A%E2%84%96%203213" TargetMode="External"/><Relationship Id="rId19" Type="http://schemas.openxmlformats.org/officeDocument/2006/relationships/hyperlink" Target="documents/search/doc-link/?q=%D0%BE%D1%82%203%20%D0%B8%D1%8E%D0%BB%D1%8F%202024%20%D0%B3%D0%BE%D0%B4%D0%B0%20%0A%E2%84%96%203246" TargetMode="External"/><Relationship Id="rId20" Type="http://schemas.openxmlformats.org/officeDocument/2006/relationships/hyperlink" Target="documents/search/doc-link/?q=%D0%BE%D1%82%2010%20%D0%B8%D1%8E%D0%BB%D1%8F%202024%20%D0%B3%D0%BE%D0%B4%D0%B0%20%0A%E2%84%96%203283" TargetMode="External"/><Relationship Id="rId21" Type="http://schemas.openxmlformats.org/officeDocument/2006/relationships/hyperlink" Target="documents/search/doc-link/?q=%D0%BE%D1%82%2017%20%D0%B8%D1%8E%D0%BB%D1%8F%202024%20%D0%B3%D0%BE%D0%B4%D0%B0%20%0A%E2%84%96%203293" TargetMode="External"/><Relationship Id="rId22" Type="http://schemas.openxmlformats.org/officeDocument/2006/relationships/hyperlink" Target="documents/search/doc-link/?q=%D0%BE%D1%82%204%20%D1%81%D0%B5%D0%BD%D1%82%D1%8F%D0%B1%D1%80%D1%8F%202024%20%D0%B3%D0%BE%D0%B4%D0%B0%20%0A%E2%84%96%203338" TargetMode="External"/><Relationship Id="rId23" Type="http://schemas.openxmlformats.org/officeDocument/2006/relationships/hyperlink" Target="documents/search/doc-link/?q=%D0%BE%D1%82%2011%20%D1%81%D0%B5%D0%BD%D1%82%D1%8F%D0%B1%D1%80%D1%8F%202024%20%D0%B3%D0%BE%D0%B4%D0%B0%20%0A%E2%84%96%203349" TargetMode="External"/><Relationship Id="rId24" Type="http://schemas.openxmlformats.org/officeDocument/2006/relationships/hyperlink" Target="documents/search/doc-link/?q=%D0%BE%D1%82%2025%20%D1%81%D0%B5%D0%BD%D1%82%D1%8F%D0%B1%D1%80%D1%8F%202024%20%D0%B3%D0%BE%D0%B4%D0%B0%20%0A%E2%84%96%203376" TargetMode="External"/><Relationship Id="rId25" Type="http://schemas.openxmlformats.org/officeDocument/2006/relationships/hyperlink" Target="documents/search/doc-link/?q=%D0%BE%D1%82%202%20%D0%BE%D0%BA%D1%82%D1%8F%D0%B1%D1%80%D1%8F%202024%20%D0%B3%D0%BE%D0%B4%D0%B0%20%0A%E2%84%96%203414" TargetMode="External"/><Relationship Id="rId26" Type="http://schemas.openxmlformats.org/officeDocument/2006/relationships/hyperlink" Target="documents/search/doc-link/?q=%D0%BE%D1%82%2016%20%D0%BE%D0%BA%D1%82%D1%8F%D0%B1%D1%80%D1%8F%202024%20%D0%B3%D0%BE%D0%B4%D0%B0%20%0A%E2%84%96%203440" TargetMode="External"/><Relationship Id="rId27" Type="http://schemas.openxmlformats.org/officeDocument/2006/relationships/hyperlink" Target="documents/search/doc-link/?q=%D0%BE%D1%82%2030%20%D0%BE%D0%BA%D1%82%D1%8F%D0%B1%D1%80%D1%8F%202024%20%D0%B3%D0%BE%D0%B4%D0%B0%20%0A%E2%84%96%203453" TargetMode="External"/><Relationship Id="rId28" Type="http://schemas.openxmlformats.org/officeDocument/2006/relationships/hyperlink" Target="documents/search/doc-link/?q=%D0%BE%D1%82%206%20%D0%BD%D0%BE%D1%8F%D0%B1%D1%80%D1%8F%202024%20%D0%B3%D0%BE%D0%B4%D0%B0%20%0A%E2%84%96%203468" TargetMode="External"/><Relationship Id="rId29" Type="http://schemas.openxmlformats.org/officeDocument/2006/relationships/hyperlink" Target="documents/search/doc-link/?q=%D0%BE%D1%82%2013%20%D0%BD%D0%BE%D1%8F%D0%B1%D1%80%D1%8F%202024%20%D0%B3%D0%BE%D0%B4%D0%B0%20%E2%84%96%203497" TargetMode="External"/><Relationship Id="rId30" Type="http://schemas.openxmlformats.org/officeDocument/2006/relationships/hyperlink" Target="documents/search/doc-link/?q=%D0%BE%D1%82%207%20%D1%84%D0%B5%D0%B2%D1%80%D0%B0%D0%BB%D1%8F%202024%20%D0%B3%D0%BE%D0%B4%D0%B0%20%E2%84%96%202876%20%22%D0%9E%D0%B1%20%D1%83%D1%82%D0%B2%D0%B5%D1%80%D0%B6%D0%B4%D0%B5%D0%BD%D0%B8%D0%B8%20%D0%93%D0%BE%D1%81%D1%83%D0%B4%D0%B0%D1%80%D1%81%D1%82%D0%B2%D0%B5%D0%BD%D0%BD%D0%BE%D0%B9%20%D0%BF%D1%80%D0%BE%D0%B3%D1%80%D0%B0%D0%BC%D0%BC%D1%8B%20%D0%B8%D1%81%D0%BF%D0%BE%D0%BB%D0%BD%D0%B5%D0%BD%D0%B8%D1%8F%20%D0%BD%D0%B0%D0%BA%D0%B0%D0%B7%D0%BE%D0%B2%20%D0%B8%D0%B7%D0%B1%D0%B8%D1%80%D0%B0%D1%82%D0%B5%D0%BB%D0%B5%D0%B9%20%D0%BD%D0%B0%202024%20%D0%B3%D0%BE%D0%B4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1128</Words>
  <Characters>7267</Characters>
  <CharactersWithSpaces>8394</CharactersWithSpaces>
  <Paragraphs>130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