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5 июня 2014 года № 159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порядке проведения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валютных операций через валютные счета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республиканского бюджета»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усовершенствования порядка проведения валютных операций через валютные счета консолидированного (республиканского, местного) бюджета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2014 года № 159 «Об утверждении Положения о порядке проведения валютных операций через валютные счета республиканского бюджета» (САЗ 14-23)</w:t>
        </w:r>
      </w:hyperlink>
      <w:r>
        <w:rPr>
          <w:rFonts w:ascii="times new roman;times" w:hAnsi="times new roman;times"/>
          <w:sz w:val="24"/>
        </w:rPr>
        <w:t xml:space="preserve"> с дополнением, внесенным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241 (САЗ 18-28)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пункте 1 Приложения к Постановлению слова «Министерство финансов Приднестровской Молдавской Республики» заменить словами «исполнительный орган государственной власти, ответственный за исполнение республиканского бюджета (далее – Министерство финансов Приднестровской Молдавской Республики)»;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пункт 2 Приложения к Постановлению после слов «уплачиваемые </w:t>
      </w:r>
      <w:r>
        <w:rPr/>
        <w:br/>
      </w:r>
      <w:r>
        <w:rPr>
          <w:rFonts w:ascii="times new roman;times" w:hAnsi="times new roman;times"/>
          <w:sz w:val="24"/>
        </w:rPr>
        <w:t xml:space="preserve">в соответствии с действующим законодательством Приднестровской Молдавской Республики резидентами и нерезидентами Приднестровской Молдавской Республики» дополнить через запятую словами «а также иные средства, подлежащие зачислению в бюджет в соответствии </w:t>
      </w:r>
      <w:r>
        <w:rPr/>
        <w:br/>
      </w:r>
      <w:r>
        <w:rPr>
          <w:rFonts w:ascii="times new roman;times" w:hAnsi="times new roman;times"/>
          <w:sz w:val="24"/>
        </w:rPr>
        <w:t>с законодательными актами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4 Приложения к Постановлению слова «главному распорядителю кредитов» заменить словами «главному распорядителю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части первой пункта 5 Приложения к Постановлению слова «главные распорядители кредитов» заменить словами «главные распорядители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части первой пункта 7 Приложения к Постановлению слова «главным распорядителям кредитов» заменить словами «главным распорядителям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части второй пункта 7 Приложения к Постановлению слова «главным распорядителем кредитов» заменить словами «главным распорядителем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8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«8. При обращении главных распорядителей бюджетных средств, финансируемых из республиканского бюджета, Министерство финансов Приднестровской Молдавской Республики обеспечивает конвертацию финансовых средств специальных бюджетных счетов, целевых бюджетных фондов организаций, учреждений, а также депозитных счетов исполнительного органа государственной власти, в ведении которого находятся вопросы исполнительного производства, в иностранную валюту в Приднестровском республиканском банке. Данная операция производится согласно договору, заключенному между Министерством финансов Приднестровской Молдавской Республики и главными распорядителями бюджетных средств, через открытые валютные счета Министерства финансов Приднестровской Молдавской Республики с последующим перечислением по предоставленным платежным документам»;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в части первой пункта 9 Приложения к Постановлению слова «выделенных главному распорядителю кредитов из средств республиканского бюджета, в пределах лимитов финансирования на текущий финансовый год </w:t>
      </w:r>
      <w:r>
        <w:rPr/>
        <w:br/>
      </w:r>
      <w:r>
        <w:rPr>
          <w:rFonts w:ascii="times new roman;times" w:hAnsi="times new roman;times"/>
          <w:sz w:val="24"/>
        </w:rPr>
        <w:t>в иностранную валюту на основании письменного обращения распорядителя кредитов» заменить словами «выделенных главному распорядителю бюджетных средств из средств республиканского бюджета, в пределах лимитов финансирования на текущий финансовый год в иностранную валюту на основании письменного обращения главного распорядителя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в части второй пункта 9 Приложения к Постановлению слова «главному распорядителю кредитов» заменить словами «главному распорядителю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в части первой пункта 10 Приложения к Постановлению слова «главные распорядители кредитов» заменить словами «главные распорядители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в части второй пункта 10 Приложения к Постановлению слова «На основании обращения главных распорядителей кредитов Министерство финансов Приднестровской Молдавской Республики направляет </w:t>
      </w:r>
      <w:r>
        <w:rPr/>
        <w:br/>
      </w:r>
      <w:r>
        <w:rPr>
          <w:rFonts w:ascii="times new roman;times" w:hAnsi="times new roman;times"/>
          <w:sz w:val="24"/>
        </w:rPr>
        <w:t>в Приднестровский республиканский банк письмо на выдачу главному распорядителю кредитов» заменить словами «На основании обращения главных распорядителей бюджетных средств Министерство финансов Приднестровской Молдавской Республики направляет в Приднестровский республиканский банк письмо на выдачу главному распорядителю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части третьей пункта 10 Приложения к Постановлению слова «главный распорядитель кредитов» заменить словами «главный распорядитель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части пятой пункта 10 Приложения к Постановлению слова «представителю главного распорядителя кредитов (или его подведомственной организации), указанному в письме Министерства финансов Приднестровской Молдавской Республики, с представлением доверенности, выданной главным распорядителем кредитов» заменить словами «представителю главного распорядителя бюджетных средств (или его подведомственной организации), указанному в письме Министерства финансов Приднестровской Молдавской Республики, с предоставлением доверенности, выданной главным распорядителем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части шестой пункта 10 Приложения к Постановлению слова «Главные распорядители кредитов» заменить словами «Главные распорядители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части седьмой пункта 10 Приложения к Постановлению слова «обращений главных распорядителей кредитов Министерством финансов Приднестровской Молдавской Республики направляется в Приднестровский республиканский банк письмо о необходимости зачисления главными распорядителями кредитов» заменить словами «обращений главных распорядителей бюджетных средств Министерством финансов Приднестровской Молдавской Республики направляется в Приднестровский республиканский банк письмо о необходимости зачисления главными распорядителями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части восьмой пункта 10 Приложения к Постановлению слова «главный распорядитель кредитов» заменить словами «главный распорядитель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части десятой пункта 10 Приложения к Постановлению слова «главными распорядителями кредитов» заменить словами «главными распорядителями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в части одиннадцатой пункта 10 Приложения к Постановлению слова «главными распорядителями кредитов» заменить словами «главными распорядителями бюджетных средств»;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Приложение к Постановлению дополнить пунктом 10-1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«10-1. В случае передачи (зачисления) в доход республиканского бюджета наличной иностранной валюты, обращенной в государственную собственность по решению суда, главные распорядители бюджетных средств направляют необходимую информацию в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На основании обращений главных распорядителей бюджетных средств Министерством финансов Приднестровской Молдавской Республики направляется в Приднестровский республиканский банк письмо </w:t>
      </w:r>
      <w:r>
        <w:rPr/>
        <w:br/>
      </w:r>
      <w:r>
        <w:rPr>
          <w:rFonts w:ascii="times new roman;times" w:hAnsi="times new roman;times"/>
          <w:sz w:val="24"/>
        </w:rPr>
        <w:t>о необходимости зачисления главным распорядителем бюджетных средств наличной иностранной валюты на соответствующие валютные счета республиканского бюджета с указанием суммы валюты, подлежащей зачислению.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Полученная Приднестровским республиканским банком наличная иностранная валюта зачисляется на валютные счета республиканского бюджета.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финансов Приднестровской Молдавской Республики конвертирует иностранную валюту в рубли Приднестровской Молдавской Республики и зачисляет в доход республиканского бюджета»;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в пункте 11 Приложения к Постановлению слова «Главные распорядители кредитов» заменить словами «Главные распорядители бюджетных средств».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8%D1%8E%D0%BD%D1%8F%202014%20%D0%B3%D0%BE%D0%B4%D0%B0%20%E2%84%96%20159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5%20%D0%B8%D1%8E%D0%BD%D1%8F%202014%20%D0%B3%D0%BE%D0%B4%D0%B0%20%E2%84%96%20159%20%C2%AB%D0%9E%D0%B1%20%D1%83%D1%82%D0%B2%D0%B5%D1%80%D0%B6%D0%B4%D0%B5%D0%BD%D0%B8%D0%B8%20%D0%9F%D0%BE%D0%BB%D0%BE%D0%B6%D0%B5%D0%BD%D0%B8%D1%8F%20%D0%BE%20%D0%BF%D0%BE%D1%80%D1%8F%D0%B4%D0%BA%D0%B5%20%D0%BF%D1%80%D0%BE%D0%B2%D0%B5%D0%B4%D0%B5%D0%BD%D0%B8%D1%8F%20%D0%B2%D0%B0%D0%BB%D1%8E%D1%82%D0%BD%D1%8B%D1%85%20%D0%BE%D0%BF%D0%B5%D1%80%D0%B0%D1%86%D0%B8%D0%B9%20%D1%87%D0%B5%D1%80%D0%B5%D0%B7%20%D0%B2%D0%B0%D0%BB%D1%8E%D1%82%D0%BD%D1%8B%D0%B5%20%D1%81%D1%87%D0%B5%D1%82%D0%B0%20%D1%80%D0%B5%D1%81%D0%BF%D1%83%D0%B1%D0%BB%D0%B8%D0%BA%D0%B0%D0%BD%D1%81%D0%BA%D0%BE%D0%B3%D0%BE%20%D0%B1%D1%8E%D0%B4%D0%B6%D0%B5%D1%82%D0%B0%C2%BB%20%28%D0%A1%D0%90%D0%97%2014-23%29" TargetMode="External"/><Relationship Id="rId8" Type="http://schemas.openxmlformats.org/officeDocument/2006/relationships/hyperlink" Target="documents/search/doc-link/?q=%D0%BE%D1%82%206%20%D0%B8%D1%8E%D0%BB%D1%8F%202018%20%D0%B3%D0%BE%D0%B4%D0%B0%20%E2%84%96%20241%20%28%D0%A1%D0%90%D0%97%2018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898</Words>
  <Characters>7037</Characters>
  <CharactersWithSpaces>7951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