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марта 2022 года № 97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приобретения и передачи государственными администрациями городов (районов)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в 2022-2027 годах жилых помещений (квартир)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или жилых домов для детей-сирот, детей, оставшихся без попечения родителей,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лиц из числа детей-сирот и детей, оставшихся без попечения родителей»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89-З-VI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«Обеспечение жилыми помещениями (квартирами) или жилыми домами детей-сирот, детей, оставшихся без попечения родителей, лиц из числа детей-сирот и детей, оставшихся без попечения родителей, на период 2018-2027 годов» (САЗ 17-18), в целях приведения положений нормативного правового акта Правительства Приднестровской Молдавской Республики в соответствие с Законом Приднестровской Молдавской Республики 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89-З-VI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«Обеспечение жилыми помещениями (квартирами) или жилыми домами детей-сирот, детей, оставшихся без попечения родителей, лиц из числа детей-сирот и детей, оставшихся без попечения родителей, на период 2018-2027 годов» (САЗ 17-18)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2022 года № 97 «Об утверждении Положения о порядке приобретения и передачи государственными администрациями городов (районов) Приднестровской Молдавской Республики в 2022-2027 годах жилых помещений (квартир) или жилых домов для детей-сирот, детей, оставшихся без попечения родителей, лиц из числа детей-сирот и детей, оставшихся без попечения родителей» (САЗ 22-11)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
2023 года № 352 (САЗ 23-43)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Постановлению дополнить пунктом 8-2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«8-2. В случае объективной невозможности приобретения жилого помещения (квартиры) или жилого дома, отвечающего требованиям пункта 1 статьи 70 и пункта 2 статьи 71 Жилищного кодекса Приднестровской Молдавской Республики, пункта 3 статьи 8 Закона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159-З-IV «О дополнительных гарантиях по социальной защите детей-сирот и детей, оставшихся без попечения родителей» (САЗ 10-30)</w:t>
        </w:r>
      </w:hyperlink>
      <w:r>
        <w:rPr>
          <w:rFonts w:ascii="times new roman;times" w:hAnsi="times new roman;times"/>
          <w:sz w:val="24"/>
        </w:rPr>
        <w:t xml:space="preserve">, допускается приобретение жилого помещения (квартиры) или жилого дома, размер площади которого составляет не менее 18 квадратных метров общей площади жилья на одного члена семьи, состоящей из двух и более человек, не менее 27 квадратных метров – на одиноко проживающего гражданина.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этом случае государственные администрации городов (районов) Приднестровской Молдавской Республики при направлении в адрес Министерства по социальной защите и труду Приднестровской Молдавской Республики договора купли-продажи жилого помещения (квартиры) или жилого дома и документов, указанных в пункте 8 настоящего Положения, дополнительно представляют письменное согласие лица на приобретение для него жилого помещения (квартиры) или жилого дома, размер площади которого меньше установленной социальной нормы площади жилья.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сопроводительном письме государственной администрацией города (района) Приднестровской Молдавской Республики должно быть изложено обоснование приобретения жилого помещения (квартиры) или жилого дома, не отвечающего требованиям пункта 1 статьи 70 и пункта 2 статьи 71 Жилищного кодекса Приднестровской Молдавской Республики, пункта 3 статьи 8 Закона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159-З-IV 
«О дополнительных гарантиях по социальной защите детей-сирот и детей, оставшихся без попечения родителей» (САЗ 10-30)</w:t>
        </w:r>
      </w:hyperlink>
      <w:r>
        <w:rPr>
          <w:rFonts w:ascii="times new roman;times" w:hAnsi="times new roman;times"/>
          <w:sz w:val="24"/>
        </w:rPr>
        <w:t xml:space="preserve"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C%D0%B0%D1%80%D1%82%D0%B0%202022%20%D0%B3%D0%BE%D0%B4%D0%B0%20%E2%84%96%209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0%D0%BF%D1%80%D0%B5%D0%BB%D1%8F%202017%20%D0%B3%D0%BE%D0%B4%D0%B0%20%E2%84%96%2089-%D0%97-VI" TargetMode="External"/><Relationship Id="rId8" Type="http://schemas.openxmlformats.org/officeDocument/2006/relationships/hyperlink" Target="documents/search/doc-link/?q=%D0%BE%D1%82%2023%20%D0%BC%D0%B0%D1%80%D1%82%D0%B0%202022%20%D0%B3%D0%BE%D0%B4%D0%B0%20%E2%84%96%2097%20%C2%AB%D0%9E%D0%B1%20%D1%83%D1%82%D0%B2%D0%B5%D1%80%D0%B6%D0%B4%D0%B5%D0%BD%D0%B8%D0%B8%20%D0%9F%D0%BE%D0%BB%D0%BE%D0%B6%D0%B5%D0%BD%D0%B8%D1%8F%20%D0%BE%20%D0%BF%D0%BE%D1%80%D1%8F%D0%B4%D0%BA%D0%B5%20%D0%BF%D1%80%D0%B8%D0%BE%D0%B1%D1%80%D0%B5%D1%82%D0%B5%D0%BD%D0%B8%D1%8F%20%D0%B8%20%D0%BF%D0%B5%D1%80%D0%B5%D0%B4%D0%B0%D1%87%D0%B8%20%D0%B3%D0%BE%D1%81%D1%83%D0%B4%D0%B0%D1%80%D1%81%D1%82%D0%B2%D0%B5%D0%BD%D0%BD%D1%8B%D0%BC%D0%B8%20%D0%B0%D0%B4%D0%BC%D0%B8%D0%BD%D0%B8%D1%81%D1%82%D1%80%D0%B0%D1%86%D0%B8%D1%8F%D0%BC%D0%B8%20%D0%B3%D0%BE%D1%80%D0%BE%D0%B4%D0%BE%D0%B2%20%28%D1%80%D0%B0%D0%B9%D0%BE%D0%BD%D0%BE%D0%B2%29%20%D0%9F%D1%80%D0%B8%D0%B4%D0%BD%D0%B5%D1%81%D1%82%D1%80%D0%BE%D0%B2%D1%81%D0%BA%D0%BE%D0%B9%20%D0%9C%D0%BE%D0%BB%D0%B4%D0%B0%D0%B2%D1%81%D0%BA%D0%BE%D0%B9%20%D0%A0%D0%B5%D1%81%D0%BF%D1%83%D0%B1%D0%BB%D0%B8%D0%BA%D0%B8%20%D0%B2%202022-2027%20%D0%B3%D0%BE%D0%B4%D0%B0%D1%85%20%D0%B6%D0%B8%D0%BB%D1%8B%D1%85%20%D0%BF%D0%BE%D0%BC%D0%B5%D1%89%D0%B5%D0%BD%D0%B8%D0%B9%20%28%D0%BA%D0%B2%D0%B0%D1%80%D1%82%D0%B8%D1%80%29%20%D0%B8%D0%BB%D0%B8%20%D0%B6%D0%B8%D0%BB%D1%8B%D1%85%20%D0%B4%D0%BE%D0%BC%D0%BE%D0%B2%20%D0%B4%D0%BB%D1%8F%20%D0%B4%D0%B5%D1%82%D0%B5%D0%B9-%D1%81%D0%B8%D1%80%D0%BE%D1%82%2C%20%D0%B4%D0%B5%D1%82%D0%B5%D0%B9%2C%20%D0%BE%D1%81%D1%82%D0%B0%D0%B2%D1%88%D0%B8%D1%85%D1%81%D1%8F%20%D0%B1%D0%B5%D0%B7%20%D0%BF%D0%BE%D0%BF%D0%B5%D1%87%D0%B5%D0%BD%D0%B8%D1%8F%20%D1%80%D0%BE%D0%B4%D0%B8%D1%82%D0%B5%D0%BB%D0%B5%D0%B9%2C%20%D0%BB%D0%B8%D1%86%20%D0%B8%D0%B7%20%D1%87%D0%B8%D1%81%D0%BB%D0%B0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20%28%D0%A1%D0%90%D0%97%2022-11%29" TargetMode="External"/><Relationship Id="rId9" Type="http://schemas.openxmlformats.org/officeDocument/2006/relationships/hyperlink" Target="documents/search/doc-link/?q=%D0%BE%D1%82%2026%20%D0%BE%D0%BA%D1%82%D1%8F%D0%B1%D1%80%D1%8F%20%0A2023%20%D0%B3%D0%BE%D0%B4%D0%B0%20%E2%84%96%20352%20%28%D0%A1%D0%90%D0%97%2023-43%29" TargetMode="External"/><Relationship Id="rId10" Type="http://schemas.openxmlformats.org/officeDocument/2006/relationships/hyperlink" Target="documents/search/doc-link/?q=%D0%BE%D1%82%2027%20%D0%B8%D1%8E%D0%BB%D1%8F%202010%20%D0%B3%D0%BE%D0%B4%D0%B0%20%E2%84%96%20159-%D0%97-IV%20%C2%AB%D0%9E%20%D0%B4%D0%BE%D0%BF%D0%BE%D0%BB%D0%BD%D0%B8%D1%82%D0%B5%D0%BB%D1%8C%D0%BD%D1%8B%D1%85%20%D0%B3%D0%B0%D1%80%D0%B0%D0%BD%D1%82%D0%B8%D1%8F%D1%85%20%D0%BF%D0%BE%20%D1%81%D0%BE%D1%86%D0%B8%D0%B0%D0%BB%D1%8C%D0%BD%D0%BE%D0%B9%20%D0%B7%D0%B0%D1%89%D0%B8%D1%82%D0%B5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20%28%D0%A1%D0%90%D0%97%2010-30%29" TargetMode="External"/><Relationship Id="rId11" Type="http://schemas.openxmlformats.org/officeDocument/2006/relationships/hyperlink" Target="documents/search/doc-link/?q=%D0%BE%D1%82%2027%20%D0%B8%D1%8E%D0%BB%D1%8F%202010%20%D0%B3%D0%BE%D0%B4%D0%B0%20%E2%84%96%20159-%D0%97-IV%20%0A%C2%AB%D0%9E%20%D0%B4%D0%BE%D0%BF%D0%BE%D0%BB%D0%BD%D0%B8%D1%82%D0%B5%D0%BB%D1%8C%D0%BD%D1%8B%D1%85%20%D0%B3%D0%B0%D1%80%D0%B0%D0%BD%D1%82%D0%B8%D1%8F%D1%85%20%D0%BF%D0%BE%20%D1%81%D0%BE%D1%86%D0%B8%D0%B0%D0%BB%D1%8C%D0%BD%D0%BE%D0%B9%20%D0%B7%D0%B0%D1%89%D0%B8%D1%82%D0%B5%20%D0%B4%D0%B5%D1%82%D0%B5%D0%B9-%D1%81%D0%B8%D1%80%D0%BE%D1%82%20%D0%B8%20%D0%B4%D0%B5%D1%82%D0%B5%D0%B9%2C%20%D0%BE%D1%81%D1%82%D0%B0%D0%B2%D1%88%D0%B8%D1%85%D1%81%D1%8F%20%D0%B1%D0%B5%D0%B7%20%D0%BF%D0%BE%D0%BF%D0%B5%D1%87%D0%B5%D0%BD%D0%B8%D1%8F%20%D1%80%D0%BE%D0%B4%D0%B8%D1%82%D0%B5%D0%BB%D0%B5%D0%B9%C2%BB%20%28%D0%A1%D0%90%D0%97%2010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546</Words>
  <Characters>3761</Characters>
  <CharactersWithSpaces>4335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