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outside-table"/>
        <w:bidi w:val="0"/>
        <w:spacing w:before="0" w:after="283"/>
        <w:ind w:firstLine="709" w:left="0" w:right="0"/>
        <w:jc w:val="center"/>
        <w:rPr/>
      </w:pPr>
      <w:r>
        <w:rPr>
          <w:rStyle w:val="Strong"/>
          <w:rFonts w:ascii="times new roman;times" w:hAnsi="times new roman;times"/>
          <w:sz w:val="24"/>
        </w:rPr>
        <w:t>Закон</w:t>
      </w:r>
    </w:p>
    <w:p>
      <w:pPr>
        <w:pStyle w:val="BodyTextoutside-table"/>
        <w:bidi w:val="0"/>
        <w:spacing w:before="0" w:after="283"/>
        <w:ind w:firstLine="709" w:left="0" w:right="0"/>
        <w:jc w:val="center"/>
        <w:rPr/>
      </w:pPr>
      <w:r>
        <w:rPr>
          <w:rStyle w:val="Strong"/>
          <w:rFonts w:ascii="times new roman;times" w:hAnsi="times new roman;times"/>
          <w:sz w:val="24"/>
        </w:rPr>
        <w:t>Приднестровской Молдавской Республики</w:t>
      </w:r>
    </w:p>
    <w:p>
      <w:pPr>
        <w:pStyle w:val="BodyTextoutside-table"/>
        <w:bidi w:val="0"/>
        <w:spacing w:before="0" w:after="283"/>
        <w:ind w:firstLine="709" w:left="0" w:right="0"/>
        <w:jc w:val="center"/>
        <w:rPr/>
      </w:pPr>
      <w:r>
        <w:rPr>
          <w:rStyle w:val="Strong"/>
          <w:rFonts w:ascii="times new roman;times" w:hAnsi="times new roman;times"/>
          <w:sz w:val="24"/>
        </w:rPr>
        <w:t>«О республиканском бюджете на 2025 год»</w:t>
      </w:r>
    </w:p>
    <w:p>
      <w:pPr>
        <w:pStyle w:val="BodyTextoutside-table"/>
        <w:bidi w:val="0"/>
        <w:spacing w:before="0" w:after="283"/>
        <w:ind w:firstLine="709" w:left="0" w:right="0"/>
        <w:jc w:val="center"/>
        <w:rPr/>
      </w:pPr>
      <w:r>
        <w:rPr/>
        <w:t> </w:t>
      </w:r>
      <w:r>
        <w:rPr>
          <w:rStyle w:val="Emphasis"/>
          <w:rFonts w:ascii="times new roman;times" w:hAnsi="times new roman;times"/>
          <w:sz w:val="24"/>
        </w:rPr>
        <w:t>Принят Верховным Советом</w:t>
      </w:r>
    </w:p>
    <w:p>
      <w:pPr>
        <w:pStyle w:val="BodyTextoutside-table"/>
        <w:bidi w:val="0"/>
        <w:spacing w:before="0" w:after="283"/>
        <w:ind w:firstLine="709" w:left="0" w:right="0"/>
        <w:jc w:val="center"/>
        <w:rPr/>
      </w:pPr>
      <w:r>
        <w:rPr>
          <w:rStyle w:val="Emphasis"/>
          <w:rFonts w:ascii="times new roman;times" w:hAnsi="times new roman;times"/>
          <w:sz w:val="24"/>
        </w:rPr>
        <w:t>Приднестровской Молдавской Республики  18 декабря 2024 года</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0"/>
        <w:rPr/>
      </w:pPr>
      <w:r>
        <w:rPr>
          <w:rStyle w:val="Strong"/>
          <w:rFonts w:ascii="times new roman;times" w:hAnsi="times new roman;times"/>
          <w:sz w:val="24"/>
        </w:rPr>
        <w:t>Глава 1. Общие положения</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0"/>
        <w:rPr/>
      </w:pPr>
      <w:r>
        <w:rPr>
          <w:rStyle w:val="Strong"/>
          <w:rFonts w:ascii="times new roman;times" w:hAnsi="times new roman;times"/>
          <w:sz w:val="24"/>
        </w:rPr>
        <w:t>Статья 1.</w:t>
      </w:r>
    </w:p>
    <w:p>
      <w:pPr>
        <w:pStyle w:val="BodyTextoutside-table"/>
        <w:bidi w:val="0"/>
        <w:spacing w:before="0" w:after="283"/>
        <w:ind w:firstLine="709" w:left="0" w:right="0"/>
        <w:jc w:val="left"/>
        <w:rPr/>
      </w:pPr>
      <w:r>
        <w:rPr>
          <w:rFonts w:ascii="times new roman;times" w:hAnsi="times new roman;times"/>
          <w:sz w:val="24"/>
        </w:rPr>
        <w:t xml:space="preserve">Утвердить основные характеристики консолидированного бюджета, </w:t>
      </w:r>
      <w:r>
        <w:rPr/>
        <w:br/>
      </w:r>
      <w:r>
        <w:rPr>
          <w:rFonts w:ascii="times new roman;times" w:hAnsi="times new roman;times"/>
          <w:sz w:val="24"/>
        </w:rPr>
        <w:t>в том числе: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доходы в сумме 3 899 091 032рубля;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предельные расходы в сумме 6 891 064 166рублей;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предельный дефицит в сумме 2 991 973 134 рубля, или 43,42 процента к предельному размеру расходов.</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0"/>
        <w:rPr/>
      </w:pPr>
      <w:r>
        <w:rPr>
          <w:rStyle w:val="Strong"/>
          <w:rFonts w:ascii="times new roman;times" w:hAnsi="times new roman;times"/>
          <w:sz w:val="24"/>
        </w:rPr>
        <w:t>Статья 2.</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 Утвердить основные характеристики республиканского бюджета, в том числе:</w:t>
      </w:r>
    </w:p>
    <w:p>
      <w:pPr>
        <w:pStyle w:val="BodyTextoutside-table"/>
        <w:bidi w:val="0"/>
        <w:spacing w:before="0" w:after="283"/>
        <w:ind w:firstLine="709" w:left="0" w:right="0"/>
        <w:jc w:val="left"/>
        <w:rPr/>
      </w:pPr>
      <w:r>
        <w:rPr>
          <w:rFonts w:ascii="times new roman;times" w:hAnsi="times new roman;times"/>
          <w:sz w:val="24"/>
        </w:rPr>
        <w:t xml:space="preserve">а) доходы в сумме 2 656 047 366 рублей согласно Приложению № 1 </w:t>
      </w:r>
      <w:r>
        <w:rPr/>
        <w:br/>
      </w:r>
      <w:r>
        <w:rPr>
          <w:rFonts w:ascii="times new roman;times" w:hAnsi="times new roman;times"/>
          <w:sz w:val="24"/>
        </w:rPr>
        <w:t>к настоящему Закону;</w:t>
      </w:r>
    </w:p>
    <w:p>
      <w:pPr>
        <w:pStyle w:val="BodyTextoutside-table"/>
        <w:bidi w:val="0"/>
        <w:spacing w:before="0" w:after="283"/>
        <w:ind w:firstLine="709" w:left="0" w:right="0"/>
        <w:jc w:val="left"/>
        <w:rPr/>
      </w:pPr>
      <w:r>
        <w:rPr>
          <w:rFonts w:ascii="times new roman;times" w:hAnsi="times new roman;times"/>
          <w:sz w:val="24"/>
        </w:rPr>
        <w:t xml:space="preserve">б) расходы в сумме 5 648 020 500 рублей согласно Приложению № 2 </w:t>
      </w:r>
      <w:r>
        <w:rPr/>
        <w:br/>
      </w:r>
      <w:r>
        <w:rPr>
          <w:rFonts w:ascii="times new roman;times" w:hAnsi="times new roman;times"/>
          <w:sz w:val="24"/>
        </w:rPr>
        <w:t>к настоящему Закону;</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дефицит в сумме 2 991 973 134 рубля, или 52,97 процента к расходам.</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 Источниками покрытия дефицита республиканского бюджета являются: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кредиты (займы) в размере 2 756 508 400 рублей, указанные в статье 5 (секретно) настоящего Закона;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иные источники, в том числе коммерческие кредиты у предприятий сферы естественных монополий, жилищно-коммунального хозяйства, в сумме 235 464 734 рубля.</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 Задолженность по обязательствам республиканского бюджета в сумме 235 464 734 рубля подлежит переводу во внутренний государственный долг по возмещению компенсации государственной поддержки населению – бытовым потребителям в виде понижения стоимости потребленных коммунальных услуг посредством компенсации выпадающей части установленного предельного уровня цен (тарифов) на покрытие экономически обоснованных затрат за счет средств республиканского бюджета, в том числе: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государственному унитарному предприятию «Единые распределительные электрические сети» – 87 614 481 рубль;</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межрайоному государственному унитарному предприятию «Тирастеплоэнерго» – 55 807 403 рубля;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муниципальному унитарному предприятию «Бендерытеплоэнерго» – 17 138 940 рублей;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государственному унитарному предприятию «Водоснабжение и водоотведение» – 74 903 910 рублей.</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4. Остатки средств на счетах республиканского бюджета по состоянию на 1 января 2025 года,за исключением имеющих целевое назначение, направляются на покрытие кассовых разрывов (временное отсутствие доходов в объемах, необходимых для финансирования наступивших очередных расходов по бюджету) на выплату заработной платы в процессе исполнения бюджетов.</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5. Правительству Приднестровской Молдавской Республики не позднее 1 марта 2025 года представить на рассмотрение Верховного Совета Приднестровской Молдавской Республики законодательную инициативу о внесении изменений в настоящий Закон, направленную на утверждение остатков средств на счетах республиканского и местных бюджетов, сложившихся по состоянию на 1 января 2025 года.</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0"/>
        <w:rPr/>
      </w:pPr>
      <w:r>
        <w:rPr>
          <w:rStyle w:val="Strong"/>
          <w:rFonts w:ascii="times new roman;times" w:hAnsi="times new roman;times"/>
          <w:sz w:val="24"/>
        </w:rPr>
        <w:t>Статья 3.</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 Утвердить основные характеристики местных бюджетов городов (районов) согласно Приложению № 4 к настоящему Закону, в том числе:</w:t>
      </w:r>
    </w:p>
    <w:p>
      <w:pPr>
        <w:pStyle w:val="BodyTextoutside-table"/>
        <w:bidi w:val="0"/>
        <w:spacing w:before="0" w:after="283"/>
        <w:ind w:firstLine="709" w:left="0" w:right="0"/>
        <w:jc w:val="left"/>
        <w:rPr/>
      </w:pPr>
      <w:r>
        <w:rPr>
          <w:rFonts w:ascii="times new roman;times" w:hAnsi="times new roman;times"/>
          <w:sz w:val="24"/>
        </w:rPr>
        <w:t xml:space="preserve">а) доходы в сумме 1 243 043 666 рублей согласно Приложению № 4.1 </w:t>
      </w:r>
      <w:r>
        <w:rPr/>
        <w:br/>
      </w:r>
      <w:r>
        <w:rPr>
          <w:rFonts w:ascii="times new roman;times" w:hAnsi="times new roman;times"/>
          <w:sz w:val="24"/>
        </w:rPr>
        <w:t>к настоящему Закону;</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предельные расходы в сумме 1 862 751 025 рублей;</w:t>
      </w:r>
    </w:p>
    <w:p>
      <w:pPr>
        <w:pStyle w:val="BodyTextoutside-table"/>
        <w:bidi w:val="0"/>
        <w:spacing w:before="0" w:after="283"/>
        <w:ind w:firstLine="709" w:left="0" w:right="0"/>
        <w:jc w:val="left"/>
        <w:rPr/>
      </w:pPr>
      <w:r>
        <w:rPr>
          <w:rFonts w:ascii="times new roman;times" w:hAnsi="times new roman;times"/>
          <w:sz w:val="24"/>
        </w:rPr>
        <w:t xml:space="preserve">в) предельный размер дефицита в сумме 619 707 359 рублей, </w:t>
      </w:r>
      <w:r>
        <w:rPr/>
        <w:br/>
      </w:r>
      <w:r>
        <w:rPr>
          <w:rFonts w:ascii="times new roman;times" w:hAnsi="times new roman;times"/>
          <w:sz w:val="24"/>
        </w:rPr>
        <w:t>или 33,27 процента к предельным расходам.</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 Источниками покрытия предельного дефицита местных бюджетов городов (районов) являются дотации (трансферты) из республиканского бюджета в размерах, утвержденных Приложением № 4 к настоящему Закону.</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 Остатки средств на счетах местных бюджетов городов (районов) по состоянию на 1 января 2025 года, за исключением имеющих целевое назначение, направляются на покрытие кассовых разрывов (временное отсутствие доходов в объемах, необходимых для финансирования наступивших очередных расходов по бюджету) на выплату заработной платы в процессе исполнения бюджетов.</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4. Остатки средств на счетах местных бюджетов городов (районов) по состоянию на 1 января 2025 года, имеющие целевое назначение, направляются на покрытие кассовых разрывов (временное отсутствие доходов в объемах, необходимых для финансирования наступивших очередных расходов за счет доходов, имеющих целевое назначение) на цели, предусмотренные соответствующими программами на 2025 год, с последующим восстановлением средств в полном объеме.</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5. Принятие бюджетов Советами народных депутатов городов (районов) допускается с размером расходов на содержание органов местного самоуправления и государственных администраций городов (районов) не более 8,5 процента от общего объема расходов местного бюджета города (района). В случае допущения превышения установленного предела размер дотаций (трансфертов), направляемых в соответствующий местный бюджет из республиканского бюджета, подлежит обязательному уменьшению (возврату) на сумму превышения.</w:t>
      </w:r>
    </w:p>
    <w:p>
      <w:pPr>
        <w:pStyle w:val="BodyTextoutside-table"/>
        <w:bidi w:val="0"/>
        <w:spacing w:before="0" w:after="283"/>
        <w:ind w:firstLine="709" w:left="0" w:right="0"/>
        <w:jc w:val="left"/>
        <w:rPr/>
      </w:pPr>
      <w:r>
        <w:rPr>
          <w:rFonts w:ascii="times new roman;times" w:hAnsi="times new roman;times"/>
          <w:sz w:val="24"/>
        </w:rPr>
        <w:t xml:space="preserve">Советам народных депутатов городов (районов) при утверждении местных бюджетов городов (районов) предусмотреть в составе прочих статей расходов средства на финансирование расходов, связанных с подготовкой и проведением выборов народных депутатов местных Советов народных депутатов, председателей Советов – глав администраций сел (поселков), </w:t>
      </w:r>
      <w:r>
        <w:rPr/>
        <w:br/>
      </w:r>
      <w:r>
        <w:rPr>
          <w:rFonts w:ascii="times new roman;times" w:hAnsi="times new roman;times"/>
          <w:sz w:val="24"/>
        </w:rPr>
        <w:t>в сумме 5 911 864 рубля в размерах согласно Приложению № 4 к настоящему Закону, без права уменьшения утвержденных лимитов на цели увеличения лимитов финансирования по иным направлениям расходов.</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0"/>
        <w:rPr/>
      </w:pPr>
      <w:r>
        <w:rPr>
          <w:rStyle w:val="Strong"/>
          <w:rFonts w:ascii="times new roman;times" w:hAnsi="times new roman;times"/>
          <w:sz w:val="24"/>
        </w:rPr>
        <w:t>Статья 4.</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 Предоставить право уполномоченным Правительством Приднестровской Молдавской Республики исполнительным органам государственной власти, ответственным за исполнение республиканского бюджета и местных бюджетов городов (районов) (в случае если местный бюджет города (района) не является дотационным), получать кредиты (ссуды, займы) у банков и иных юридических лиц – резидентов Приднестровской Молдавской Республики на покрытие кассовых разрывов, возникающих при исполнении бюджетов различных уровней, на следующих условиях платности: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0 процентов;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под проценты, не превышающие ставку рефинансирования, установленную центральным банком Приднестровской Молдавской Республики.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Предоставить право исполнительным органам государственной власти, ответственным за исполнение местных бюджетов городов (районов), привлекать средства, имеющие целевое назначение, на покрытие кассовых разрывов по социально защищенным статьям, возникающих при исполнении местных бюджетов городов (районов), с восстановлением средств в полном объеме.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случае привлечения средств, имеющих целевое назначение, на покрытие кассовых разрывов суммы дотаций (трансфертов), направляемых из республиканского бюджета в местные бюджеты городов (районов), уменьшению на суммы привлеченных средств не подлежат.</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Привлечение кредитов (ссуд, займов), не предусмотренных настоящим Законом, в 2025 году не допускается.</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 В целях стимулирования местных бюджетов городов (районов) на получение дополнительных доходов и увеличение расходов на развитие территорий городов (районов) Правительство Приднестровской Молдавской Республики по итогам 9 месяцев 2025 года в случае поступления сверх запланированных доходов от местных налогов и сборов, установленных статьей 16 Закона Приднестровской Молдавской Республики «Об основах налоговой системы в Приднестровской Молдавской Республике», в местные бюджеты городов (районов) вносит на рассмотрение Верховного Совета Приднестровской Молдавской Республики законодательную инициативу, предусматривающую увеличение доходной и, соответственно, расходной частей местных бюджетов городов (районов) в зависимости от фактически полученных местными бюджетами городов (районов) сверх запланированных доходов.</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0"/>
        <w:rPr/>
      </w:pPr>
      <w:r>
        <w:rPr>
          <w:rStyle w:val="Strong"/>
          <w:rFonts w:ascii="times new roman;times" w:hAnsi="times new roman;times"/>
          <w:sz w:val="24"/>
        </w:rPr>
        <w:t>Статья 5.</w:t>
      </w:r>
      <w:r>
        <w:rPr>
          <w:rFonts w:ascii="times new roman;times" w:hAnsi="times new roman;times"/>
          <w:sz w:val="24"/>
        </w:rPr>
        <w:t xml:space="preserve"> (Секретно).</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0"/>
        <w:rPr/>
      </w:pPr>
      <w:r>
        <w:rPr>
          <w:rStyle w:val="Strong"/>
          <w:rFonts w:ascii="times new roman;times" w:hAnsi="times new roman;times"/>
          <w:sz w:val="24"/>
        </w:rPr>
        <w:t>Статья 6.</w:t>
      </w:r>
    </w:p>
    <w:p>
      <w:pPr>
        <w:pStyle w:val="BodyTextoutside-table"/>
        <w:bidi w:val="0"/>
        <w:spacing w:before="0" w:after="283"/>
        <w:ind w:firstLine="709" w:left="0" w:right="0"/>
        <w:jc w:val="left"/>
        <w:outlineLvl w:val="1"/>
        <w:rPr/>
      </w:pPr>
      <w:r>
        <w:rPr>
          <w:rFonts w:ascii="times new roman;times" w:hAnsi="times new roman;times"/>
          <w:sz w:val="24"/>
        </w:rPr>
        <w:t xml:space="preserve">1. Утвердить структуру государственного долга по состоянию </w:t>
      </w:r>
      <w:r>
        <w:rPr/>
        <w:br/>
      </w:r>
      <w:r>
        <w:rPr>
          <w:rFonts w:ascii="times new roman;times" w:hAnsi="times new roman;times"/>
          <w:sz w:val="24"/>
        </w:rPr>
        <w:t>на 1 августа 2024 года, а также лимиты прироста государственного долга согласно приложениям № 3 и № 3.1 к настоящему Закону соответственно.</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 В 2025 году погашение внутреннего государственного долга, а также обслуживание внутреннего государственного долга не производится.</w:t>
      </w:r>
    </w:p>
    <w:p>
      <w:pPr>
        <w:pStyle w:val="BodyTextoutside-table"/>
        <w:bidi w:val="0"/>
        <w:spacing w:before="0" w:after="283"/>
        <w:ind w:firstLine="709" w:left="0" w:right="0"/>
        <w:jc w:val="left"/>
        <w:outlineLvl w:val="1"/>
        <w:rPr/>
      </w:pPr>
      <w:r>
        <w:rPr>
          <w:rFonts w:ascii="times new roman;times" w:hAnsi="times new roman;times"/>
          <w:sz w:val="24"/>
        </w:rPr>
        <w:t xml:space="preserve">3. Сроки погашения задолженности по кредитам, займам, иным долговым обязательствам, наступающие в 2025 году, продлеваются </w:t>
      </w:r>
      <w:r>
        <w:rPr/>
        <w:br/>
      </w:r>
      <w:r>
        <w:rPr>
          <w:rFonts w:ascii="times new roman;times" w:hAnsi="times new roman;times"/>
          <w:sz w:val="24"/>
        </w:rPr>
        <w:t>до 31 декабря 2026 года.</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4. Сроки погашения по займам, полученным в 2016, 2020 годах в соответствии с законами Приднестровской Молдавской Республики о республиканском бюджете на соответствующие финансовые годы, наступающие в 2025 году, продлеваются до 1 января 2029 года.</w:t>
      </w:r>
    </w:p>
    <w:p>
      <w:pPr>
        <w:pStyle w:val="BodyTextoutside-table"/>
        <w:bidi w:val="0"/>
        <w:spacing w:before="0" w:after="283"/>
        <w:ind w:firstLine="709" w:left="0" w:right="0"/>
        <w:jc w:val="left"/>
        <w:outlineLvl w:val="1"/>
        <w:rPr/>
      </w:pPr>
      <w:r>
        <w:rPr>
          <w:rFonts w:ascii="times new roman;times" w:hAnsi="times new roman;times"/>
          <w:sz w:val="24"/>
        </w:rPr>
        <w:t xml:space="preserve">5. Беспроцентные займы, полученные в 2025 году Единым государственным фондом социального страхования Приднестровской Молдавской Республики в соответствии с Законом Приднестровской Молдавской Республики «О бюджете Единого государственного фонда социального страхования Приднестровской Молдавской Республики </w:t>
      </w:r>
      <w:r>
        <w:rPr/>
        <w:br/>
      </w:r>
      <w:r>
        <w:rPr>
          <w:rFonts w:ascii="times new roman;times" w:hAnsi="times new roman;times"/>
          <w:sz w:val="24"/>
        </w:rPr>
        <w:t>на 2025 год», относятся на внутренний государственный долг.</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0"/>
        <w:rPr/>
      </w:pPr>
      <w:r>
        <w:rPr>
          <w:rStyle w:val="Strong"/>
          <w:rFonts w:ascii="times new roman;times" w:hAnsi="times new roman;times"/>
          <w:sz w:val="24"/>
        </w:rPr>
        <w:t>Статья 7.</w:t>
      </w:r>
    </w:p>
    <w:p>
      <w:pPr>
        <w:pStyle w:val="BodyTextoutside-table"/>
        <w:bidi w:val="0"/>
        <w:spacing w:before="0" w:after="283"/>
        <w:ind w:firstLine="709" w:left="0" w:right="0"/>
        <w:jc w:val="left"/>
        <w:rPr/>
      </w:pPr>
      <w:r>
        <w:rPr>
          <w:rFonts w:ascii="times new roman;times" w:hAnsi="times new roman;times"/>
          <w:sz w:val="24"/>
        </w:rPr>
        <w:t xml:space="preserve">Задолженность перед Приднестровской Молдавской Республикой в лице исполнительного органа государственной власти, ответственного за исполнение республиканского бюджета, образовавшаяся на основании договора об уступке права требования, заключенного во исполнение нормы пункта 1 статьи 7-1 Закона Приднестровской Молдавской Республики </w:t>
      </w:r>
      <w:r>
        <w:rPr/>
        <w:br/>
      </w:r>
      <w:r>
        <w:rPr>
          <w:rFonts w:ascii="times new roman;times" w:hAnsi="times new roman;times"/>
          <w:sz w:val="24"/>
        </w:rPr>
        <w:t>«О республиканском бюджете на 2019 год», может быть погашена полностью или частично путем передачи имущества должника в государственную собственность на сумму рыночной стоимости имущества должника в порядке, определенном правовым актом Правительства Приднестровской Молдавской Республики.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Рыночная стоимость имущества, указанного в части первой настоящей статьи, определяется в соответствии с законодательством Приднестровской Молдавской Республики об оценочной деятельности.</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0"/>
        <w:rPr/>
      </w:pPr>
      <w:r>
        <w:rPr>
          <w:rStyle w:val="Strong"/>
          <w:rFonts w:ascii="times new roman;times" w:hAnsi="times new roman;times"/>
          <w:sz w:val="24"/>
        </w:rPr>
        <w:t>Статья 8.</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С целью обеспечения безаварийной работы организаций, оказывающих жилищно-коммунальные услуги, в условиях ограниченности бюджетных средств государственного бюджета, в составе расходной части республиканского, местных бюджетов городов (районов) расходы соответствующих бюджетов составляют:</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на оплату коммунальных услуг, потребляемых органами государственной власти и управления, организациями, финансируемыми из бюджетов различных уровней, – 100 процентов расходов, утвержденных настоящим Законом.</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лимиты потребления топливно-энергетических ресурсов, водопотребления и водоотведения организациями, финансируемыми из бюджетов всех уровней, в натуральном и стоимостном выражении не включается потребление ресурсов, расходуемых при строительстве, реконструкции и капитальном ремонте, выполняемых на объектах бюджетных организаций.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Топливно-энергетические ресурсы, водопотребление и водоотведение, потребляемые подрядными организациями при выполнении работ по строительству, реконструкции и капитальному ремонту на объектах бюджетных организаций, подлежат обособленному учету, включаются в сметную стоимость работ и оплачиваются подрядной организацией по тарифам, установленным законодательством Приднестровской Молдавской Республики для соответствующей категории потребителей.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Порядок реализации норм, установленных частями второй и третьей настоящего подпункта, устанавливается нормативным правовым актом Правительства Приднестровской Молдавской Республики;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на возмещение льгот по оплате гражданами жилищно-коммунальных услуг и предприятиями, в которых занято более 50 процентов инвалидов, коммунальных услуг, – 100 процентов от утвержденных настоящим Законом расходов;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на компенсацию государственной поддержки, оказанной гражданам Приднестровской Молдавской Республики, а также лицам, имеющим статус беженца, в виде понижения стоимости потребленных коммунальных услуг государственному унитарному предприятию «Водоснабжение и водоотведение» – в сумме 48 000 000 рублей, или 16,93 процента предельных расходов.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Установить, что в 2025 году финансирование мероприятий, предусмотренных частью первой настоящего подпункта, осуществляется после утверждения соответствующего приложения к настоящему Закону, содержащего направления расходования денежных средств.</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0"/>
        <w:rPr/>
      </w:pPr>
      <w:r>
        <w:rPr>
          <w:rStyle w:val="Strong"/>
          <w:rFonts w:ascii="times new roman;times" w:hAnsi="times new roman;times"/>
          <w:sz w:val="24"/>
        </w:rPr>
        <w:t>Статья 9.</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 При исполнении бюджетов различных уровней в 2025 году не допускается формирование кредиторской задолженности сверх расходов, утвержденных настоящим Законом, и предельных расходов, утвержденных решениями Советов народных депутатов городов (районов), по соответствующей статье экономической бюджетной классификации, с учетом реализации норм, установленных пунктом 2 настоящей статьи.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Кредиторская задолженность по состоянию на 1 января 2026 года, образовавшаяся в течение текущего финансового года сверх расходов, утвержденных настоящим Законом, и предельных расходов, утвержденных решениями Советов народных депутатов городов (районов), с учетом реализации норм, установленных пунктом 2 настоящей статьи, по соответствующей статье экономической бюджетной классификации является необоснованным использованием бюджетных средств.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К ответственности за необоснованное использование бюджетных средств привлекаются должностные лица главных распорядителей, распорядителей и получателей бюджетных средств, органов местного самоуправления, государственных и муниципальных учреждений, централизованных бухгалтерий, администраций сел и поселков, на которых соответственно возложено исполнение смет расходов.</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 Кредиторская задолженность организаций, финансируемых из бюджетов различных уровней, за исключением задолженности по возмещению из средств республиканского бюджета компенсации государственной поддержки населению – бытовым потребителям в виде понижения стоимости потребленных коммунальных услуг посредством компенсации выпадающей части установленного предельного уровня цен (тарифов) на покрытие экономически обоснованных затрат за счет средств республиканского бюджета, по состоянию на 1 января 2025 года, образовавшаяся в предыдущих периодах за счет недофинансирования в пределах лимитов, установленных законами о республиканском бюджете и решениями Советов народных депутатов городов (районов) о местных бюджетах на соответствующие финансовые годы, погашается за счет и в пределах лимитов, утвержденных настоящим Законом и решениями Советов народных депутатов городов (районов) об утверждении местных бюджетов городов (районов) соответственно.</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0"/>
        <w:rPr/>
      </w:pPr>
      <w:r>
        <w:rPr>
          <w:rStyle w:val="Strong"/>
          <w:rFonts w:ascii="times new roman;times" w:hAnsi="times new roman;times"/>
          <w:sz w:val="24"/>
        </w:rPr>
        <w:t xml:space="preserve">Статья 10. </w:t>
      </w:r>
    </w:p>
    <w:p>
      <w:pPr>
        <w:pStyle w:val="BodyTextoutside-table"/>
        <w:bidi w:val="0"/>
        <w:spacing w:before="0" w:after="283"/>
        <w:ind w:firstLine="709" w:left="0" w:right="0"/>
        <w:jc w:val="left"/>
        <w:rPr/>
      </w:pPr>
      <w:r>
        <w:rPr>
          <w:rFonts w:ascii="times new roman;times" w:hAnsi="times new roman;times"/>
          <w:sz w:val="24"/>
        </w:rPr>
        <w:t xml:space="preserve">Финансирование социально защищенных статей (направлений) расходов бюджетов различных уровней по перечню согласно </w:t>
      </w:r>
      <w:r>
        <w:rPr/>
        <w:br/>
      </w:r>
      <w:r>
        <w:rPr>
          <w:rFonts w:ascii="times new roman;times" w:hAnsi="times new roman;times"/>
          <w:sz w:val="24"/>
        </w:rPr>
        <w:t>Приложению № 5 к настоящему Закону осуществляется в первоочередном порядке.</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0"/>
        <w:rPr/>
      </w:pPr>
      <w:r>
        <w:rPr>
          <w:rStyle w:val="Strong"/>
          <w:rFonts w:ascii="times new roman;times" w:hAnsi="times new roman;times"/>
          <w:sz w:val="24"/>
        </w:rPr>
        <w:t>Статья 11.</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Исполнительными органами государственной власти, ответственными за исполнение республиканского и местных бюджетов, в целях обеспечения своевременных выплат отпускных педагогическим работникам в летний период ежемесячно, начиная с января по май 2025 года, из поступающих доходов (без учета доходов, имеющих целевое назначение) осуществляется накопление финансовых средств. Ежемесячный размер средств, резервируемых для обеспечения своевременных выплат отпускных педагогическим работникам в летний период, устанавливается решением Совета народных депутатов города (района) о бюджете соответствующего города (района) на 2025 год по предложению государственной администрации соответствующего города (района).</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0"/>
        <w:rPr/>
      </w:pPr>
      <w:r>
        <w:rPr>
          <w:rStyle w:val="Strong"/>
          <w:rFonts w:ascii="times new roman;times" w:hAnsi="times new roman;times"/>
          <w:sz w:val="24"/>
        </w:rPr>
        <w:t>Статья 12.</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2025 году из республиканского бюджета направляются средства на выплату гарантированных восстановленных сбережений граждан в сумме 25 504 374 рубля.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Во изменение норм законодательства Приднестровской Молдавской Республики денежные средства, указанные в части первой настоящей статьи, выплачиваются категориям граждан, оговоренным в пункте 1 статьи 5 Закона Приднестровской Молдавской Республики «О восстановлении и гарантиях защиты сбережений граждан», получателям, указанным в частях первой и третьей пункта 2 статьи 5 Закона Приднестровской Молдавской Республики «О восстановлении и гарантиях защиты сбережений граждан», а также получателям, определенным частью третьей настоящей статьи, в следующих размерах:</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1 000 рублей каждому получателю, в случае если сумма гарантированных восстановленных сбережений превышает указанную сумму;</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вся сумма гарантированных восстановленных сбережений, в случае если она не превышает 1 000 рублей.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С 1 января 2025 года выплата гарантированных восстановленных сбережений производится гражданам, родившимся по 31 декабря 1950 года включительно.</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2025 году из республиканского бюджета направляются средства на выплату гарантированных восстановленных страховых взносов граждан в сумме 15 000 рублей.</w:t>
      </w:r>
    </w:p>
    <w:p>
      <w:pPr>
        <w:pStyle w:val="BodyTextoutside-table"/>
        <w:bidi w:val="0"/>
        <w:spacing w:before="0" w:after="283"/>
        <w:ind w:firstLine="709" w:left="0" w:right="0"/>
        <w:jc w:val="left"/>
        <w:rPr/>
      </w:pPr>
      <w:r>
        <w:rPr>
          <w:rFonts w:ascii="times new roman;times" w:hAnsi="times new roman;times"/>
          <w:sz w:val="24"/>
        </w:rPr>
        <w:t xml:space="preserve">В 2025 году выплатить в полном объеме гарантированные восстановленные сбережения граждан, включая остатки по ним, в порядке, установленном Законом Приднестровской Молдавской Республики </w:t>
      </w:r>
      <w:r>
        <w:rPr/>
        <w:br/>
      </w:r>
      <w:r>
        <w:rPr>
          <w:rFonts w:ascii="times new roman;times" w:hAnsi="times new roman;times"/>
          <w:sz w:val="24"/>
        </w:rPr>
        <w:t>«О восстановлении и гарантиях защиты сбережений граждан», инвалидам войны и участникам боевых действий в период Великой Отечественной войны, участникам Великой Отечественной войны и лицам, приравненным к участникам Великой Отечественной войны, оговоренным в пунктах 1, 2, 3, 4 статьи 6 Закона Приднестровской Молдавской Республики «О социальной защите ветеранов войны».</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0"/>
        <w:rPr/>
      </w:pPr>
      <w:r>
        <w:rPr>
          <w:rStyle w:val="Strong"/>
          <w:rFonts w:ascii="times new roman;times" w:hAnsi="times new roman;times"/>
          <w:sz w:val="24"/>
        </w:rPr>
        <w:t>Статья 13.</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 Перераспределение средств между разделами функциональной классификации расходов в пределах суммы расходов республиканского и местных бюджетов городов (районов), утвержденных настоящим Законом (решением о бюджете соответствующего города (района)), производится путем внесения изменений в настоящий Закон (в решение о бюджете соответствующего города (района)).</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 Перераспределение расходов республиканского бюджета, утвержденных настоящим Законом, посредством уменьшения расходов, утвержденных по разделу «Социальная политика» (код 1700), подразделу «Пенсии военнослужащим» (код 1701), подразделу «Пенсии и пособия работникам органов судебной власти и прокуратуры» (код 1702), по статьям экономической классификации расходов бюджета «Пенсии и пожизненное содержание» (код 130510), «Денежные компенсации» (код 130650) – за исключением случаев, предусмотренных пунктом 3 настоящей статьи, а также по всем разделам по статьям и подстатьям экономической классификации расходов бюджета «Оплата труда» (код 110100), «Начисления на оплату труда (страховые взносы на государственное социальное страхование граждан)» (код 110200) – за исключением случаев, предусмотренных пунктом 3 настоящей статьи, «Медикаменты и перевязочные средства и прочие лечебные расходы» (код 110310), «Мягкий инвентарь и обмундирование» (код 110320), «Продукты питания» (код 110330), «Расходы на содержание автотранспорта» (код 110350), «Командировки внутри республики» (код 110410), «Командировки за пределы республики» (код 110420) – за исключением случаев, предусмотренных пунктом 3 настоящей статьи, «Оплата услуг связи» (код 110600), «Оплата тепловой энергии» (код 110720), «Оплата освещения помещений» (код 110730), «Оплата водоснабжения помещений» (код 110740), «Оплата газа» (код 110780), «Переподготовка кадров» (код 111044), «Вневедомственная охрана» (код 111050), «Молочные смеси для детей» (код 111053), «Денежная компенсация (взамен продовольственного пайка)» (код 111055) – за исключением случаев, предусмотренных пунктом 3 настоящей статьи, «Денежное вознаграждение за выполненные работы, услуги» (код 111058), «Товары и услуги, не отнесенные к другим подстатьям» (код 111070) – за исключением случая, предусмотренного частью первой пункта 3 настоящей статьи, «Трансферты на покрытие потерь от предоставления льгот по транспорту» (код 130120), «Стипендии» (код 130550), «Приобретение непроизводственного оборудования и предметов длительного пользования для государственных учреждений» (код 240120), «Капитальные вложения в строительство» (коды 240210–240280) и «Капитальный ремонт» (коды 240310–240360), за исключением случаев, предусмотренных пунктом 3 настоящей статьи, с целью увеличения лимитов расходов по иным статьям и подстатьям экономической классификации расходов республиканского бюджета производится путем внесения изменений в настоящий Закон.</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 Перераспределение средств в пределах годовой суммы расходов: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утвержденных настоящим Законом на содержание Администрации Президента Приднестровской Молдавской Республики по подстатье экономической классификации расходов бюджетов «Товары и услуги, не отнесенные к другим подстатьям» (код 111070) с целью увеличения расходов по иным направлениям расходов;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по разделу «Социальная политика» (код 1700), подразделу «Пенсии военнослужащим» (код 1701), подразделу «Пенсии и пособия работникам органов судебной власти и прокуратуры» (код 1702) между статьями экономической классификации расходов бюджетов «Пенсии и пожизненное содержание» (код 130510), «Денежные компенсации» (код 130650);</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по разделу функциональной классификации расходов бюджетов между статьями экономической классификации расходов бюджетов «Капитальные вложения в строительство» (коды 240210–240280) и «Капитальный ремонт» (коды 240310–240360);</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по разделу функциональной классификации расходов бюджетов между статьями экономической классификации расходов бюджетов «Командировки внутри республики» (код 110410), «Командировки за пределы республики» (код 110420);</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 по разделу функциональной классификации расходов бюджетов уменьшение по статье экономической классификации расходов бюджетов «Денежная компенсация (взамен продовольственного пайка)» (код 111055) с целью увеличения расходов по статье экономической классификации расходов бюджетов «Начисления на оплату труда (страховые взносы на государственное социальное страхование граждан)» (код 110200);</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е) по разделу функциональной классификации расходов бюджетов различных уровней;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ж) по разделу функциональной классификации расходов бюджетов уменьшение по статье экономической классификации расходов бюджетов «Оплата труда» (код 110100) с целью увеличения расходов по статье экономической классификации расходов бюджетов «Начисления на оплату труда (страховые взносы на государственное социальное страхование граждан)» (код 110200)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осуществляется исполнительными органами государственной власти, ответственными за исполнение бюджетов различных уровней, по обращениям главных распорядителей бюджетных средств в порядке, установленном нормативным правовым актом Правительства Приднестровской Молдавской Республики.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Утверждение и перераспределение расходов на содержание милиции общественной безопасности (местной милиции) территориальных органов внутренних дел Приднестровской Молдавской Республики производится по согласованию с Министерством внутренних дел Приднестровской Молдавской Республики.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4. Увеличение плановых лимитов республиканского (местного) бюджета по статьям экономической классификации расходов бюджетов «Оплата труда» (код 110100), «Начисления на оплату труда (страховые взносы на государственное социальное страхование граждан)» (код 110200), «Денежная компенсация (взамен продовольственного пайка)» (код 111055) – за исключением случаев, предусмотренных пунктом 3 настоящей статьи, за счет других статей экономической классификации расходов бюджетов без внесения изменений в настоящий Закон не допускается.</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0"/>
        <w:rPr/>
      </w:pPr>
      <w:r>
        <w:rPr>
          <w:rStyle w:val="Strong"/>
          <w:rFonts w:ascii="times new roman;times" w:hAnsi="times new roman;times"/>
          <w:sz w:val="24"/>
        </w:rPr>
        <w:t>Статья 14.</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 В ходе исполнения республиканского бюджета в 2025 году Правительство Приднестровской Молдавской Республики имеет право вносить изменения в ведомственную структуру расходов республиканского бюджета в связи с передачей полномочий по финансированию отдельных учреждений, мероприятий с последующим внесением изменений в настоящий Закон.</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Изменения, вносимые Правительством Приднестровской Молдавской Республики в ведомственную структуру расходов республиканского бюджета, не должны увеличивать расходную часть бюджета или дефицит бюджета.</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 Принятие решений об увеличении штатной численности работников, оплата труда которых финансируется за счет бюджетов различных уровней, приводящих к увеличению расходов на оплату труда с начислениями сверх установленных настоящим Законом (решением Совета народных депутатов города (района)), а также любых иных решений, приводящих к увеличению расходов на оплату труда с начислениями сверх установленных настоящим Законом (решением Совета народных депутатов города (района)), допускается исключительно в случае и после утверждения настоящим Законом (решением Совета народных депутатов города (района)) источников финансирования (покрытия) указанных дополнительных расходов.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Увеличение расходов на оплату труда с начислениями сверх установленных на указанные цели решениями Советов народных депутатов городов (районов) расходов путем перераспределения средств с иных социально защищенных статей расходов бюджетов городов (районов) не допускается.</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0"/>
        <w:rPr/>
      </w:pPr>
      <w:r>
        <w:rPr>
          <w:rStyle w:val="Strong"/>
          <w:rFonts w:ascii="times new roman;times" w:hAnsi="times new roman;times"/>
          <w:sz w:val="24"/>
        </w:rPr>
        <w:t>Статья 15.</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Во изменение норм законодательства Приднестровской Молдавской Республики сотрудники (работники) исполнительных органов государственной власти не имеют права осуществлять трудовую деятельность по внешнему совместительству в учреждениях, подведомственных исполнительным органам государственной власти, за исключением сотрудников (работников) систем здравоохранения и образования.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Во изменение норм законодательства Приднестровской Молдавской Республики сотрудники (работники) учреждений, подведомственных исполнительным органам государственной власти, не имеют права осуществлять трудовую деятельность по внешнему совместительству в исполнительных органах государственной власти, за исключением сотрудников (работников) систем здравоохранения и образования.</w:t>
      </w:r>
    </w:p>
    <w:p>
      <w:pPr>
        <w:pStyle w:val="BodyTextoutside-table"/>
        <w:bidi w:val="0"/>
        <w:spacing w:before="0" w:after="283"/>
        <w:ind w:firstLine="709" w:left="0" w:right="0"/>
        <w:jc w:val="left"/>
        <w:outlineLvl w:val="0"/>
        <w:rPr/>
      </w:pPr>
      <w:r>
        <w:rPr>
          <w:rStyle w:val="Strong"/>
          <w:rFonts w:ascii="times new roman;times" w:hAnsi="times new roman;times"/>
          <w:sz w:val="24"/>
        </w:rPr>
        <w:t>Статья 16.</w:t>
      </w:r>
    </w:p>
    <w:p>
      <w:pPr>
        <w:pStyle w:val="BodyTextoutside-table"/>
        <w:bidi w:val="0"/>
        <w:spacing w:before="0" w:after="283"/>
        <w:ind w:firstLine="709" w:left="0" w:right="0"/>
        <w:jc w:val="left"/>
        <w:outlineLvl w:val="1"/>
        <w:rPr/>
      </w:pPr>
      <w:r>
        <w:rPr>
          <w:rFonts w:ascii="times new roman;times" w:hAnsi="times new roman;times"/>
          <w:sz w:val="24"/>
        </w:rPr>
        <w:t xml:space="preserve">1. Государственные (муниципальные) заказчики и коммерческие заказчики осуществляют закупку товаров, работ, услуг для обеспечения государственных (муниципальных) нужд и коммерческих нужд в соответствии с Законом Приднестровской Молдавской Республики </w:t>
      </w:r>
      <w:r>
        <w:rPr/>
        <w:br/>
      </w:r>
      <w:r>
        <w:rPr>
          <w:rFonts w:ascii="times new roman;times" w:hAnsi="times new roman;times"/>
          <w:sz w:val="24"/>
        </w:rPr>
        <w:t>«О закупках в Приднестровской Молдавской Республике», за исключением случаев, предусмотренных настоящим Законом.</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 Утвердить в рамках реализации пункта 5 статьи 61 Закона Приднестровской Молдавской Республики «О закупках в Приднестровской Молдавской Республике» перечень государственных (муниципальных) унитарных предприятий, а также юридических лиц, в уставном капитале которых доля участия Приднестровской Молдавской Республики, муниципального образования, государственного (муниципального) унитарного предприятия в совокупности превышает 50 процентов, по закупкам товаров, работ, услуг, на которые требования Закона Приднестровской Молдавской Республики «О закупках в Приднестровской Молдавской Республике» не распространяются, согласно Приложению № 6 к настоящему Закону.Закупки товаров, работ, услуг государственными (муниципальными) унитарными предприятиями, а также юридическими лицами, в уставном капитале которых доля участия Приднестровской Молдавской Республики, муниципального образования, государственного (муниципального) унитарного предприятия в совокупности превышает 50 процентов, отраженными в Приложении № 6 к настоящему Закону, осуществляются в порядке, установленном нормативным правовым актом Правительства Приднестровской Молдавской Республики.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 Утвердить перечень импортируемых товаров для целей реализации норм подпункта в) пункта 1 статьи 51 Закона Приднестровской Молдавской Республики «О закупках в Приднестровской Молдавской Республике» согласно Приложению № 7 к настоящему Закону.</w:t>
      </w:r>
    </w:p>
    <w:p>
      <w:pPr>
        <w:pStyle w:val="BodyTextoutside-table"/>
        <w:bidi w:val="0"/>
        <w:spacing w:before="0" w:after="283"/>
        <w:ind w:firstLine="709" w:left="0" w:right="0"/>
        <w:jc w:val="left"/>
        <w:outlineLvl w:val="1"/>
        <w:rPr/>
      </w:pPr>
      <w:r>
        <w:rPr>
          <w:rFonts w:ascii="times new roman;times" w:hAnsi="times new roman;times"/>
          <w:sz w:val="24"/>
        </w:rPr>
        <w:t xml:space="preserve">4. В 2025 году закупка (заказ) работ по строительству и ремонту </w:t>
      </w:r>
      <w:r>
        <w:rPr/>
        <w:br/>
      </w:r>
      <w:r>
        <w:rPr>
          <w:rFonts w:ascii="times new roman;times" w:hAnsi="times new roman;times"/>
          <w:sz w:val="24"/>
        </w:rPr>
        <w:t>(за исключением работ по содержанию, в том числе зимнему содержанию) автомобильных дорог общего пользования и их составных частей, находящихся в государственной (муниципальной) собственности, а также иных видов работ, включенных в программы  развития дорожной отрасли, производится путем проведения запроса предложений в порядке, установленном статьей 44 Закона Приднестровской Молдавской Республики «О закупках в Приднестровской Молдавской Республике».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Работы по ликвидации аварийных ситуаций и содержанию, в том числе по зимнему содержанию, автомобильных дорог общего пользования и их составных частей, находящихся в государственной или муниципальной собственности, производятся за счет средств Дорожного фонда Приднестровской Молдавской Республики путем осуществления закупки у единственного поставщика (подрядчика, исполнителя), в порядке, установленном статьей 48 Закона Приднестровской Молдавской Республики «О закупках в Приднестровской Молдавской Республике».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При заключении контрактов на выполнение работ за счет средств Дорожного фонда Приднестровской Молдавской Республики по строительству и ремонту автомобильных дорог общего пользования и их составных частей, находящихся в государственной (муниципальной) собственности, муниципальным заказчиком в обязательном порядке устанавливаются требования по гарантийным обязательствам, срок которых должен соответствовать строительным нормам и правилам и составлять не менее чем 3 (три) года с момента подписания акта приема-передачи выполненных работ.</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Допускается привлечение юридических лиц для выполнения работ по договорам субподряда, по договорам возмездного оказания услуг, по договорам на выполнение работ, физических лиц по гражданско-правовым договорам при выполнении дорожных работ – на сумму, в совокупности не превышающую 50 процентов от общей стоимости работ, предусмотренной в договоре генерального подряда.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Технический надзор за выполнением работ по строительству и ремонту автомобильных дорог общего пользования, финансируемых за счет средств Дорожного фонда Приднестровской Молдавской Республики, осуществляется в соответствии с законодательством Приднестровской Молдавской Республики. Заказчик в обязательном порядке заключает договоры на выполнение работ по техническому надзору за выполнением работ по строительству и ремонту автомобильных дорог общего пользования, которые подлежат согласованию с исполнительным органом государственной власти, осуществляющим реализацию политики в области дорожного хозяйства.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Финансирование дорожных работ производится после согласования акта выполненных работ исполнительным органом государственной власти, осуществляющим реализацию политики в области дорожного хозяйства и технического надзора за выполнением работ по строительству и ремонту автомобильных дорог общего пользования в порядке, установленном нормативным правовым актом Правительства Приднестровской Молдавской Республики.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5. При заключении и исполнении контрактов (договоров) на выполнение работ по строительству, реконструкции и капитальному ремонту, осуществляемых за счет средств бюджетов различных уровней и внебюджетных фондов, размер предварительной оплаты не может превышать 25 процентов от общей стоимости контракта (договора).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Предоставить право Правительству Приднестровской Молдавской Республики принимать решение об установлении размера предварительной оплаты более 25 процентов по контрактам (договорам), заключенным на выполнение работ по строительству, реконструкции и капитальному ремонту, осуществляемых за счет средств бюджетов различных уровней и внебюджетных фондов, на основании соответствующего нормативного правового акта Правительства Приднестровской Молдавской Республики.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6. Предоставить Правительству Приднестровской Молдавской Республики право в исключительных случаях разрешать главным распорядителям бюджетных средств, государственным (муниципальным) и коммерческим заказчикам заключать контракты о закупках товаров, выполнении работ, предоставлении услуг в особом порядке и (или) с особыми условиями, оговоренными по каждому отдельному случаю соответствующим правовым актом Правительства Приднестровской Молдавской Республики, в котором в обязательном порядке должны быть указаны причины, обосновывающие исключительность каждого конкретного случая, стороны контракта, цена контракта, условия и сроки исполнения обязательств, в том числе оплаты, а также иные существенные условия.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Одновременно с информацией об исполнении республиканского и местных бюджетов за 1 квартал, 1 полугодие и 9 месяцев текущего финансового года и отчетом за прошедший финансовый год Правительство Приднестровской Молдавской Республики представляет в адрес Верховного Совета Приднестровской Молдавской Республики копии правовых актов Правительства Приднестровской Молдавской Республики, указанные в части первой настоящего пункта.</w:t>
      </w:r>
    </w:p>
    <w:p>
      <w:pPr>
        <w:pStyle w:val="BodyTextoutside-table"/>
        <w:bidi w:val="0"/>
        <w:spacing w:before="0" w:after="283"/>
        <w:ind w:firstLine="709" w:left="0" w:right="0"/>
        <w:jc w:val="left"/>
        <w:rPr/>
      </w:pPr>
      <w:r>
        <w:rPr>
          <w:rStyle w:val="Strong"/>
        </w:rPr>
        <w:t> </w:t>
      </w:r>
    </w:p>
    <w:p>
      <w:pPr>
        <w:pStyle w:val="BodyTextoutside-table"/>
        <w:bidi w:val="0"/>
        <w:spacing w:before="0" w:after="283"/>
        <w:ind w:firstLine="709" w:left="0" w:right="0"/>
        <w:jc w:val="left"/>
        <w:outlineLvl w:val="0"/>
        <w:rPr/>
      </w:pPr>
      <w:r>
        <w:rPr>
          <w:rStyle w:val="Strong"/>
          <w:rFonts w:ascii="times new roman;times" w:hAnsi="times new roman;times"/>
          <w:sz w:val="24"/>
        </w:rPr>
        <w:t>Глава 2. Бюджетные фонды, отдельные направления и мероприятия республиканского и местных бюджетов</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0"/>
        <w:rPr/>
      </w:pPr>
      <w:r>
        <w:rPr>
          <w:rStyle w:val="Strong"/>
          <w:rFonts w:ascii="times new roman;times" w:hAnsi="times new roman;times"/>
          <w:sz w:val="24"/>
        </w:rPr>
        <w:t>Статья 17.</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 В 2025 году действуют следующие целевые бюджетные фонды:</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Дорожный фонд Приднестровской Молдавской Республики;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Фонд капитальных вложений Приднестровской Молдавской Республики;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Фонд развития предпринимательства Приднестровской Молдавской Республики;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Фонд по обеспечению государственных гарантий по расчетам с гражданами, имеющими право на земельную долю (пай), и иными работниками сельскохозяйственных предприятий Приднестровской Молдавской Республики;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 Фонд поддержки сельского хозяйства Приднестровской Молдавской Республики;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е) Фонд развития мелиоративного комплекса Приднестровской Молдавской Республики;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ж) Фонд государственного резерва Приднестровской Молдавской Республики;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з) Республиканский экологический фонд Приднестровской Молдавской Республики;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и) территориальные экологические фонды;</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к) Фонд поддержки молодежи Приднестровской Молдавской Республики.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 В 2025 году действуют следующие бюджетные фонды республиканского бюджета: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Фонд поддержки территорий городов и районов Приднестровской Молдавской Республики;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Резервный фонд Президента Приднестровской Молдавской Республики;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Резервный фонд Правительства Приднестровской Молдавской Республики.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Порядок использования средств по бюджетным фондам, предусмотренным подпунктами б) и в) части первой настоящего пункта, устанавливается нормативными правовыми актами Президента Приднестровской Молдавской Республики и Правительства Приднестровской Молдавской Республики соответственно.</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 Направления расходования остатков средств целевых бюджетных фондов, указанных в пункте 1 настоящей статьи, сформировавшихся по состоянию на 1 января 2025 года, определяются при утверждении размеров этих остатков посредством внесения изменений в настоящий Закон.</w:t>
      </w:r>
    </w:p>
    <w:p>
      <w:pPr>
        <w:pStyle w:val="BodyTextoutside-table"/>
        <w:bidi w:val="0"/>
        <w:spacing w:before="0" w:after="283"/>
        <w:ind w:firstLine="709" w:left="0" w:right="0"/>
        <w:jc w:val="left"/>
        <w:rPr/>
      </w:pPr>
      <w:r>
        <w:rPr>
          <w:rFonts w:ascii="times new roman;times" w:hAnsi="times new roman;times"/>
          <w:sz w:val="24"/>
        </w:rPr>
        <w:t>Допускается расходование остатков средств целевых субсидий из Дорожного фонда Приднестровской Молдавской Республики, образовавшихся на счетах местных бюджетов городов (районов) по состоянию на 1 января 2025 года, на цели, предусмотренные соответствующими программами развития дорожной отрасли на 2025 год</w:t>
      </w:r>
      <w:r>
        <w:rPr>
          <w:rStyle w:val="Strong"/>
          <w:rFonts w:ascii="times new roman;times" w:hAnsi="times new roman;times"/>
          <w:sz w:val="24"/>
        </w:rPr>
        <w:t>,</w:t>
      </w:r>
      <w:r>
        <w:rPr>
          <w:rFonts w:ascii="times new roman;times" w:hAnsi="times new roman;times"/>
          <w:sz w:val="24"/>
        </w:rPr>
        <w:t xml:space="preserve"> с последующим внесением изменений в настоящий Закон.</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4. В 2025 году действуют следующие бюджетные фонды местных бюджетов городов (районов):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резервный фонд местного бюджета города (района);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фонд экономического развития;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фонд социального развития.</w:t>
      </w:r>
    </w:p>
    <w:p>
      <w:pPr>
        <w:pStyle w:val="BodyTextoutside-table"/>
        <w:bidi w:val="0"/>
        <w:spacing w:before="0" w:after="283"/>
        <w:ind w:firstLine="709" w:left="0" w:right="0"/>
        <w:jc w:val="left"/>
        <w:rPr/>
      </w:pPr>
      <w:r>
        <w:rPr>
          <w:rFonts w:ascii="times new roman;times" w:hAnsi="times new roman;times"/>
          <w:sz w:val="24"/>
        </w:rPr>
        <w:t xml:space="preserve">Источниками формирования фондов, предусмотренных подпунктами б) и в) части первой настоящего пункта, являются исключительно средства, установленные Законом Приднестровской Молдавской Республики </w:t>
      </w:r>
      <w:r>
        <w:rPr/>
        <w:br/>
      </w:r>
      <w:r>
        <w:rPr>
          <w:rFonts w:ascii="times new roman;times" w:hAnsi="times new roman;times"/>
          <w:sz w:val="24"/>
        </w:rPr>
        <w:t>«О разгосударствлении и приватизации».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5. Создание бюджетных фондов, не предусмотренных пунктом 4 настоящей статьи, в составе местных бюджетов городов (районов) не допускается.</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6. Действие ранее созданных и создание в 2025 году органами государственной власти и местного самоуправления внебюджетных фондов местных бюджетов не допускается.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Остаток средств по состоянию на 1 января 2025 года на счетах ранее действующих внебюджетных фондов городов (районов) подлежит зачислению на счета местных бюджетов и расходуется после внесения изменений в настоящий Закон (решение о бюджете соответствующего города (района)).</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0"/>
        <w:rPr/>
      </w:pPr>
      <w:r>
        <w:rPr>
          <w:rStyle w:val="Strong"/>
          <w:rFonts w:ascii="times new roman;times" w:hAnsi="times new roman;times"/>
          <w:sz w:val="24"/>
        </w:rPr>
        <w:t>Статья 18.</w:t>
      </w:r>
    </w:p>
    <w:p>
      <w:pPr>
        <w:pStyle w:val="BodyTextoutside-table"/>
        <w:bidi w:val="0"/>
        <w:spacing w:before="0" w:after="283"/>
        <w:ind w:firstLine="709" w:left="0" w:right="0"/>
        <w:jc w:val="left"/>
        <w:outlineLvl w:val="1"/>
        <w:rPr/>
      </w:pPr>
      <w:r>
        <w:rPr>
          <w:rFonts w:ascii="times new roman;times" w:hAnsi="times new roman;times"/>
          <w:sz w:val="24"/>
        </w:rPr>
        <w:t xml:space="preserve">1. Утвердить основные характеристики Дорожного фонда Приднестровской Молдавской Республики согласно Приложению № 8 </w:t>
      </w:r>
      <w:r>
        <w:rPr/>
        <w:br/>
      </w:r>
      <w:r>
        <w:rPr>
          <w:rFonts w:ascii="times new roman;times" w:hAnsi="times new roman;times"/>
          <w:sz w:val="24"/>
        </w:rPr>
        <w:t xml:space="preserve">к настоящему Закону, в том числе по доходам и расходам в сумме </w:t>
      </w:r>
      <w:r>
        <w:rPr/>
        <w:br/>
      </w:r>
      <w:r>
        <w:rPr>
          <w:rFonts w:ascii="times new roman;times" w:hAnsi="times new roman;times"/>
          <w:sz w:val="24"/>
        </w:rPr>
        <w:t>285 381 262 рубля.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2025 году часть денежных средств, поступивших в счет уплаты единого таможенного платежа в размере 20,81 процента, перечисляется в доход Дорожного фонда Приднестровской Молдавской Республики.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2025 году часть денежных средств, поступивших в счет уплаты налога на доходы организаций в размере 8,00 процента, перечисляется в доход Дорожного фонда Приднестровской Молдавской Республики.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 Денежные средства Дорожного фонда Приднестровской Молдавской Республики в сумме 248 963 433 рубля направляются в местные бюджеты городов (районов) в виде субсидий из республиканского бюджета в размерах, утвержденных Приложением № 8 к настоящему Закону.</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Уполномоченным Правительством Приднестровской Молдавской Республики исполнительным органам государственной власти городов (районов) запланировать направление средств Дорожного фонда Приднестровской Молдавской Республики на строительство, реконструкцию и капитальный ремонт сетей ливневой канализации в сумме 5 000 000 рублей согласно Приложению № 8 к настоящему Закону.</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Предоставить право Советам народных депутатов городов (районов) перераспределять часть плановой суммы субсидий, направляемых из республиканского бюджета местным бюджетам городов (районов) на финансирование программ развития дорожной отрасли по автомобильным дорогам общего пользования, находящимся в муниципальной собственности, на строительство и реконструкцию остановочных пунктов, на модернизацию светофорных объектов.</w:t>
      </w:r>
    </w:p>
    <w:p>
      <w:pPr>
        <w:pStyle w:val="BodyTextoutside-table"/>
        <w:bidi w:val="0"/>
        <w:spacing w:before="0" w:after="283"/>
        <w:ind w:firstLine="709" w:left="0" w:right="0"/>
        <w:jc w:val="left"/>
        <w:rPr/>
      </w:pPr>
      <w:r>
        <w:rPr>
          <w:rFonts w:ascii="times new roman;times" w:hAnsi="times new roman;times"/>
          <w:sz w:val="24"/>
        </w:rPr>
        <w:t xml:space="preserve">Программы по расходованию средств по автомобильным дорогам общего пользования, находящимся в муниципальной собственности </w:t>
      </w:r>
      <w:r>
        <w:rPr/>
        <w:br/>
      </w:r>
      <w:r>
        <w:rPr>
          <w:rFonts w:ascii="times new roman;times" w:hAnsi="times new roman;times"/>
          <w:sz w:val="24"/>
        </w:rPr>
        <w:t>(за исключением средств на содержание дорог), с указанием адресов и стоимости проведения работ, утверждаются соответствующими Советами народных депутатов городов (районов) по представлению исполнительных органов государственной власти городов (районов).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Средства, предусмотренные на содержание автомобильных дорог на соответствующий финансовый год, отражаются отдельной строкой при формировании программ развития дорожной отрасли по автомобильным дорогам общего пользования, находящимся в муниципальной собственности.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Средства на исполнение программ развития дорожной отрасли по автомобильным дорогам общего пользования, находящимся в государственной собственности, распределяются согласно приложениям № 8, 8.1 к настоящему Закону.</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 Средства Дорожного фонда Приднестровской Молдавской Республики в сумме 1 557 055 рублей направляются на проведение работ по обследованию мостовых сооружений и на выполнение проектно-изыскательских работ, связанных с содержанием, ремонтом и развитием (строительством, реконструкцией) автомобильных дорог общего пользования и их составных частей, находящихся в государственной и муниципальной собственности, и экспертизы проектно-сметной документации согласно Приложению № 8 к настоящему Закону.</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Финансирование расходов, установленных частью первой настоящего пункта, осуществляется на основании нормативного правового акта Правительства Приднестровской Молдавской Республики.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4. Средства Дорожного фонда Приднестровской Молдавской Республики в сумме 19 402 020 рублей направляются в первоочередном порядке на оплату потребленной электроэнергии сетей уличного освещения автомобильных дорог общего пользования, находящихся на балансе государственного унитарного предприятия «Единые распределительные электрические сети», а также на организацию уличного освещения вдоль автомобильных дорог общего пользования, находящихся в государственной и муниципальной собственности, согласно Приложению № 8 к настоящему Закону.</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Средства, предусмотренные на финансирование мероприятий, установленных частью первой настоящего пункта, распределяются в разрезе административно-территориальных единиц согласно приведенной протяженности автомобильных дорог общего пользования Приднестровской Молдавской Республики на цели оплаты потребленной электроэнергии и организации уличного освещения вдоль автомобильных дорог общего пользования, находящихся в государственной и муниципальной собственности, на основании нормативного правового акта Правительства Приднестровской Молдавской Республики.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5. В 2025 году за счет средств Дорожного фонда Приднестровской Молдавской Республики производится поэтапное погашение задолженности организаций дорожной отрасли перед государственным унитарным предприятием «Дубоссарская ГЭС» в сумме 4 518 769 рублей, сформированной в 2015 году во исполнение правового акта Правительства Приднестровской Молдавской Республики в части приведения инфраструктуры дорожной отрасли в надлежащее состояние.</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6. Средства на подготовку проектно-сметной документации на осуществление работ по строительству, реконструкции и капитальному ремонту автомобильных дорог общего пользования и на технический надзор указываются в том числе в общей стоимости объектов и выделяются отдельной строкой главными распорядителями средств Дорожного фонда Приднестровской Молдавской Республики при формировании программ развития дорожной отрасли по согласованию с уполномоченным Правительством Приднестровской Молдавской Республики исполнительным органом государственной власти в сфере дорожного хозяйства.</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7. Расходование средств Дорожного фонда Приднестровской Молдавской Республики по автомобильным дорогам общего пользования, находящимся в муниципальной собственности, без утверждения соответствующими Советами народных депутатов городов (районов) программ развития дорожной отрасли Приднестровской Молдавской Республики, разработанных уполномоченными Правительством Приднестровской Молдавской Республики исполнительными органами государственной власти городов (районов), не осуществляется.</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8. Средства Дорожного фонда Приднестровской Молдавской Республики в сумме 10 939 985 рублей направляются на формирование резерва Дорожного фонда Приднестровской Молдавской Республики и расходуются после внесения изменений в настоящий Закон.</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0"/>
        <w:rPr/>
      </w:pPr>
      <w:r>
        <w:rPr>
          <w:rStyle w:val="Strong"/>
          <w:rFonts w:ascii="times new roman;times" w:hAnsi="times new roman;times"/>
          <w:sz w:val="24"/>
        </w:rPr>
        <w:t>Статья 19.</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 Утвердить основные характеристики Фонда капитальных вложений Приднестровской Молдавской Республики, в том числе по доходам и расходам, в сумме 250 000 000 рублей, а также источники формирования и направления расходования средств согласно Приложению № 2.2 к настоящему Закону.</w:t>
      </w:r>
    </w:p>
    <w:p>
      <w:pPr>
        <w:pStyle w:val="BodyTextoutside-table"/>
        <w:bidi w:val="0"/>
        <w:spacing w:before="0" w:after="283"/>
        <w:ind w:firstLine="709" w:left="0" w:right="0"/>
        <w:jc w:val="left"/>
        <w:rPr/>
      </w:pPr>
      <w:r>
        <w:rPr>
          <w:rFonts w:ascii="times new roman;times" w:hAnsi="times new roman;times"/>
          <w:sz w:val="24"/>
        </w:rPr>
        <w:t>Сроки исполнения работ (услуг) по договорам, заключенным в 2024 году во исполнение программы капитальных вложений и программы капитального ремонта на 2024 год</w:t>
      </w:r>
      <w:r>
        <w:rPr>
          <w:rStyle w:val="Strong"/>
          <w:rFonts w:ascii="times new roman;times" w:hAnsi="times new roman;times"/>
          <w:sz w:val="24"/>
        </w:rPr>
        <w:t>,</w:t>
      </w:r>
      <w:r>
        <w:rPr>
          <w:rFonts w:ascii="times new roman;times" w:hAnsi="times new roman;times"/>
          <w:sz w:val="24"/>
        </w:rPr>
        <w:t xml:space="preserve"> по которым работы (услуги) не выполнены в полном объеме и, соответственно, не оплачены, продлеваются на 2025 год.</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 В 2025 году часть денежных средств, поступивших в счет уплаты единого таможенного платежа в размере 31,62 процента, перечисляется в доход Фонда капитальных вложений Приднестровской Молдавской Республики.</w:t>
      </w:r>
    </w:p>
    <w:p>
      <w:pPr>
        <w:pStyle w:val="BodyTextoutside-table"/>
        <w:bidi w:val="0"/>
        <w:spacing w:before="0" w:after="283"/>
        <w:ind w:firstLine="709" w:left="0" w:right="0"/>
        <w:jc w:val="left"/>
        <w:outlineLvl w:val="1"/>
        <w:rPr/>
      </w:pPr>
      <w:r>
        <w:rPr>
          <w:rFonts w:ascii="times new roman;times" w:hAnsi="times new roman;times"/>
          <w:sz w:val="24"/>
        </w:rPr>
        <w:t xml:space="preserve">3. Направления расходования, объекты в разрезе главных распорядителей бюджетных средств программы капитальных вложений и программы капитального ремонта утверждаются Приложением № 2.2 </w:t>
      </w:r>
      <w:r>
        <w:rPr/>
        <w:br/>
      </w:r>
      <w:r>
        <w:rPr>
          <w:rFonts w:ascii="times new roman;times" w:hAnsi="times new roman;times"/>
          <w:sz w:val="24"/>
        </w:rPr>
        <w:t>к настоящему Закону.</w:t>
      </w:r>
    </w:p>
    <w:p>
      <w:pPr>
        <w:pStyle w:val="BodyTextoutside-table"/>
        <w:bidi w:val="0"/>
        <w:spacing w:before="0" w:after="283"/>
        <w:ind w:firstLine="709" w:left="0" w:right="0"/>
        <w:jc w:val="left"/>
        <w:rPr/>
      </w:pPr>
      <w:r>
        <w:rPr>
          <w:rFonts w:ascii="times new roman;times" w:hAnsi="times new roman;times"/>
          <w:sz w:val="24"/>
        </w:rPr>
        <w:t xml:space="preserve">Предоставить право Президенту Приднестровской Молдавской Республики перераспределять сложившуюся экономию по объектам сметы расходов Фонда капитальных вложений Приднестровской Молдавской Республики на 2025 год на объекты, включенные в смету расходов Фонда капитальных вложений Приднестровской Молдавской Республики </w:t>
      </w:r>
      <w:r>
        <w:rPr/>
        <w:br/>
      </w:r>
      <w:r>
        <w:rPr>
          <w:rFonts w:ascii="times new roman;times" w:hAnsi="times new roman;times"/>
          <w:sz w:val="24"/>
        </w:rPr>
        <w:t>на 2025 год, утвержденную Приложением № 2.2 к настоящему Закону.</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Дополнение сметы расходов Фонда капитальных вложений Приднестровской Молдавской Республики на 2025 год новыми объектами, исключение объектов из сметы расходов Фонда капитальных вложений Приднестровской Молдавской Республики на 2025 год осуществляется путем внесения изменений в настоящий Закон.</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Разрешить Министерству обороны Приднестровской Молдавской Республики в рамках реализации сметы расходов Фонда капитальных вложений Приднестровской Молдавской Республики на 2025 год выполнять собственными силами без привлечения подрядных организаций капитальный ремонт объектов, закупка материалов для которых осуществляется по подстатье экономической классификации расходов бюджетов «Прочие расходные материалы и предметы снабжения» (код 110360), согласно Приложению № 2.2 к настоящему Закону.</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4. В 2025 году средства Фонда капитальных вложений Приднестровской Молдавской Республики в сумме 2 000 000 рублей направляются на финансирование третьего платежа по договору купли-продажи комплекса строений, расположенных по адресу: город Тирасполь, улица Ленина, дом 1/1, на сумму 10 192 500 рублей, которым предусмотрена рассрочка платежей сроком на 5 (пять) лет ежегодно равными долями в последующих периодах, заключенному в 2023 году между Правительством Приднестровской Молдавской Республики и открытым акционерным обществом «Агентство по оздоровлению банковской системы».</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5. Во изменение норм законодательства Приднестровской Молдавской Республики заказчики, генеральные подрядчики (подрядчики), субподрядчики не вправе заключать договоры на выполнение работ, оказание услуг с индивидуальными предпринимателями при осуществлении архитектурной деятельности, инженерных изысканий для строительства, проектирования зданий и сооружений и градостроительного планирования территорий и поселений, капитального строительства, реконструкции зданий и сооружений, капитального ремонта зданий и сооружений, а также текущего ремонта зданий и сооружений в рамках исполнения договоров, осуществляемых за счет средств бюджетов различных уровней, внебюджетных фондов, за исключением договоров, заключаемых в рамках бюджетных лимитов (ассигнований), доведенных до сел (поселков).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Требования части первой настоящего пункта не распространяются на работы по ремонту (восстановлению, реставрации) произведений монументального искусства, памятников истории, архитектуры и градостроительства, являющихся недвижимыми объектами культурного наследия Приднестровской Молдавской Республики.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6. Установить, что в 2025 году во изменение норм законодательства Приднестровской Молдавской Республики юридические лица, осуществляющие капитальное строительство, реконструкцию, капитальный ремонт, а также текущий ремонт, в рамках исполнения договоров, осуществляемых за счет средств бюджетов различных уровней, внебюджетных фондов (в том числе направляемых подрядчиком на исполнение обязательств по договорам субподряда, договорам возмездного оказания услуг, договорам на выполнение работ), не вправе применять упрощенную систему налогообложения.</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7. Сумма фактически профинансированных расходов по смете расходов Фонда капитальных вложений Приднестровской Молдавской Республики по программе капитальных вложений в 2018–2024 годах Министерством экономического развития Приднестровской Молдавской Республики по подстатье экономической классификации расходов бюджетов «Капитальные вложения в строительство коммунальных объектов» (код 240250) на финансирование объектов, находящихся на балансе (в хозяйственном ведении, оперативном управлении) межрайонного государственного унитарного предприятия «Тирастеплоэнерго» и государственного унитарного предприятия «Водоснабжение и водоотведение», а также переданных и (или) передаваемых в дальнейшем на баланс (в хозяйственное ведение, оперативное управление) указанных предприятий, является заемным капиталом, погашение которого производится путем уменьшения задолженности республиканского бюджета за услуги, оказанные данными предприятиями организациям, финансируемым из республиканского бюджета, в порядке, установленном нормативным правовым актом Правительства Приднестровской Молдавской Республики, с последующим внесением изменений в настоящий Закон.</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0"/>
        <w:rPr/>
      </w:pPr>
      <w:r>
        <w:rPr>
          <w:rStyle w:val="Strong"/>
          <w:rFonts w:ascii="times new roman;times" w:hAnsi="times new roman;times"/>
          <w:sz w:val="24"/>
        </w:rPr>
        <w:t>Статья 20.</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 Капитальное строительство, реконструкция, капитальный ремонт на объектах, финансируемых за счет средств бюджетов различных уровней, Единого государственного фонда социального страхования Приднестровской Молдавской Республики в 2025 году, осуществляются генеральными подрядчиками, подрядными и субподрядными организациями с соблюдением следующих требований: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денежные средства, предъявляемые к оплате в составе актов выполненных работ и предусмотренные на выплату заработной платы рабочих-строителей, машинистов, резерва отпусков, признаются целевыми бюджетными средствами и должны быть начислены в полном объеме рабочим-строителям и машинистам, задействованным на данных объектах, и выплачены им в соответствии с законодательством Приднестровской Молдавской Республики;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суммы единого социального налога, предусмотренные на фактически начисленные выплаты в подпункте а) настоящего пункта, признаются целевыми бюджетными средствами и подлежат уплате в Единый государственный фонд социального страхования Приднестровской Молдавской Республики в соответствии с законодательством Приднестровской Молдавской Республики;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материальные ресурсы (материалы, изделия и конструкции) включаются в акт приемки выполненных работ по стоимости, соответствующей фактической стоимости указанных ресурсов с учетом затрат на приобретение (по данным бухгалтерского учета) либо в случае использования давальческого материала – по цене, указанной заказчиком.</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Под фактической стоимостью материальных ресурсов понимаются: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 у организаций, осуществляющих приобретение материальных ресурсов на территории Приднестровской Молдавской Республики, – покупная стоимость (цена), указанная в расчетно-платежных документах с учетом транспортных расходов по доставке до склада;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2) у организаций, импортирующих материальные ресурсы, – покупная стоимость (цена) по расчетно-платежным документам с пересчетом в рубли Приднестровской Молдавской Республики по курсу Приднестровского республиканского банка, действующему на дату совершения операций, с учетом:</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уплаченных таможенных платежей и сборов;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транспортных расходов, связанных с приобретением и доставкой до склада покупателя, подтвержденных документально;</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разницы, сложившейся между установленным курсом Приднестровского республиканского банка и коммерческим курсом на дату приобретения иностранной валюты для закупки материальных ресурсов;</w:t>
      </w:r>
    </w:p>
    <w:p>
      <w:pPr>
        <w:pStyle w:val="BodyTextoutside-table"/>
        <w:bidi w:val="0"/>
        <w:spacing w:before="0" w:after="283"/>
        <w:ind w:firstLine="709" w:left="0" w:right="0"/>
        <w:jc w:val="left"/>
        <w:rPr/>
      </w:pPr>
      <w:r>
        <w:rPr>
          <w:rFonts w:ascii="times new roman;times" w:hAnsi="times new roman;times"/>
          <w:sz w:val="24"/>
        </w:rPr>
        <w:t>3) у организаций, самостоятельно производящих материальные</w:t>
      </w:r>
      <w:r>
        <w:rPr/>
        <w:br/>
      </w:r>
      <w:r>
        <w:rPr>
          <w:rFonts w:ascii="times new roman;times" w:hAnsi="times new roman;times"/>
          <w:sz w:val="24"/>
        </w:rPr>
        <w:t>ресурсы, – отпускная стоимость (цена), утвержденная внутренними распорядительными документами организации;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допускается привлечение юридических лиц для выполнения работ по договорам субподряда, физических лиц по гражданско-правовым договорам на сумму, в совокупности не превышающую 20 процентов от общей стоимости строительно-монтажных работ, предусмотренной в договоре генерального подряда (подряда);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 строительно-монтажные работы должны выполняться работниками генеральных подрядчиков, подрядчиков, субподрядчиков по трудовым договорам;</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е) при выполнении механизированных работ в составе смет и актов выполненных работ должны быть выделены затраты труда и заработная плата машинистов, единый социальный налог и резерв отпусков на данные затраты;</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ж) в фактически начисленные выплаты рабочим-строителям и машинистам, задействованным на данных объектах, включаются выплаты, учитываемые в составе фонда оплаты труда организации, а также остаток не использованного по состоянию на 1 января 2026 года резерва отпусков рабочим-строителям и машинистам по данным бухгалтерского учета организации;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з) распределение фактически начисленных выплат рабочим-строителям и машинистам, единого социального налога и остатка резерва отпусков по состоянию на 1 января 2026 года на данные затраты между объектами капитального строительства, реконструкции, капитального ремонта на объектах за счет средств бюджетов различных уровней, Единого государственного фонда социального страхования Приднестровской Молдавской Республики производится: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 при наличии пообъектного учета работ – пообъектно, согласно учетной политике с обеспечением сохранности данных аналитического учета в течение 5 (пяти) лет;</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2) при отсутствии пообъектного учета: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пропорционально удельному весу доходов по строительному производству в общем объеме доходов;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по строительному производству по выбору генерального подрядчика (подрядчика), субподрядчика следующими способами: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 пропорционально удельному весу доходов, полученных по объектам капитального строительства, реконструкции, капитального ремонта на объектах за счет средств бюджетов различных уровней, Единого государственного фонда социального страхования Приднестровской Молдавской Республики в общем объеме доходов по строительному производству;</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2) пропорционально удельному весу заработной платы рабочих-строителей и машинистов по объектам капитального строительства, реконструкции, капитального ремонта на объектах за счет средств бюджетов различных уровней, Единого государственного фонда социального страхования Приднестровской Молдавской Республики в общем объеме заработных плат рабочих-строителей и машинистов по актам выполненных работ;</w:t>
      </w:r>
    </w:p>
    <w:p>
      <w:pPr>
        <w:pStyle w:val="BodyTextoutside-table"/>
        <w:bidi w:val="0"/>
        <w:spacing w:before="0" w:after="283"/>
        <w:ind w:firstLine="709" w:left="0" w:right="0"/>
        <w:jc w:val="left"/>
        <w:rPr/>
      </w:pPr>
      <w:r>
        <w:rPr>
          <w:rFonts w:ascii="times new roman;times" w:hAnsi="times new roman;times"/>
          <w:sz w:val="24"/>
        </w:rPr>
        <w:t xml:space="preserve">и) при несоблюдении требований, установленных в подпунктах а)–в) пункта 1 настоящей статьи, разница подлежит возврату в соответствующие бюджеты, в Единый государственный фонд социального страхования Приднестровской Молдавской Республики в полном объеме не позднее </w:t>
      </w:r>
      <w:r>
        <w:rPr/>
        <w:br/>
      </w:r>
      <w:r>
        <w:rPr>
          <w:rFonts w:ascii="times new roman;times" w:hAnsi="times new roman;times"/>
          <w:sz w:val="24"/>
        </w:rPr>
        <w:t>1 апреля 2026 года.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При несоблюдении требований, установленных подпунктом г) пункта 1 настоящей статьи, разница признается необоснованным использованием с привлечением к административной ответственности в соответствии с законодательством Приднестровской Молдавской Республики.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При депонировании заработной платы рабочих-строителей и машинистов за выполненные работы данная разница определяется при ее фактической выплате, но не позднее 3 (трех) лет с момента образования, и должна быть возвращена в соответствующие бюджеты, в Единый государственный фонд социального страхования Приднестровской Молдавской Республики в течение 30 (тридцати) дней с даты выявления разницы.</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Возникшая разница подлежит уменьшению на сумму ранее уплаченных налогов (налог на доходы организаций, налог на содержание жилищного фонда, объектов социально-культурной сферы и благоустройство территории города (района), единого социального налога на депонированную заработную плату) исходя из фактически сложившихся ставок.</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Разница, указанная в настоящем подпункте, относится на результаты финансово-хозяйственной деятельности организации;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к) генеральный подрядчик, подрядные и субподрядные организации обязаны не позднее 1 апреля 2026 года предоставить справки по объектам, финансируемым за счет средств бюджетов различных уровней, Единого государственного фонда социального страхования Приднестровской Молдавской Республики, которые должны содержать информацию в целом за 2025 год:</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 о привлечении юридических лиц для выполнения работ по договорам субподряда, по договорам возмездного оказания услуг, по договорам на выполнение работ, физических лиц по гражданско-правовым договорам с указанием сумм за выполненные работы, оказанные услуги и удельного веса выполненных работ, оказанных услуг в общей стоимости работ;</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2) об актах выполненных работ, пообъектно, с указанием общей суммы акта выполненных работ, в том числе заработной платы рабочих-строителей, машинистов единого социального налога и резерва отпусков на данные затраты, стоимости материалов;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3) о принятом методе распределения затрат, указанном в подпункте з) настоящего пункта;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4) о фактическом начислении выплат, входящих в фонд оплаты труда, рабочим-строителям, машинистам;</w:t>
      </w:r>
    </w:p>
    <w:p>
      <w:pPr>
        <w:pStyle w:val="BodyTextoutside-table"/>
        <w:bidi w:val="0"/>
        <w:spacing w:before="0" w:after="283"/>
        <w:ind w:firstLine="709" w:left="0" w:right="0"/>
        <w:jc w:val="left"/>
        <w:rPr/>
      </w:pPr>
      <w:r>
        <w:rPr>
          <w:rFonts w:ascii="times new roman;times" w:hAnsi="times new roman;times"/>
          <w:sz w:val="24"/>
        </w:rPr>
        <w:t xml:space="preserve">5) о фактической выплате начисленных выплат, указанных </w:t>
      </w:r>
      <w:r>
        <w:rPr/>
        <w:br/>
      </w:r>
      <w:r>
        <w:rPr>
          <w:rFonts w:ascii="times new roman;times" w:hAnsi="times new roman;times"/>
          <w:sz w:val="24"/>
        </w:rPr>
        <w:t>в подпункте 4) части первой настоящего подпункта, рабочим-строителям и машинистам;</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6) о начислении и уплате единого социального налога на выплаты, установленные подпунктом 4) части первой настоящего подпункта, в соответствии с законодательством Приднестровской Молдавской Республики;</w:t>
      </w:r>
    </w:p>
    <w:p>
      <w:pPr>
        <w:pStyle w:val="BodyTextoutside-table"/>
        <w:bidi w:val="0"/>
        <w:spacing w:before="0" w:after="283"/>
        <w:ind w:firstLine="709" w:left="0" w:right="0"/>
        <w:jc w:val="left"/>
        <w:rPr/>
      </w:pPr>
      <w:r>
        <w:rPr>
          <w:rFonts w:ascii="times new roman;times" w:hAnsi="times new roman;times"/>
          <w:sz w:val="24"/>
        </w:rPr>
        <w:t xml:space="preserve">7) об остатке резерва отпусков, начисленного на выплаты, указанные </w:t>
      </w:r>
      <w:r>
        <w:rPr/>
        <w:br/>
      </w:r>
      <w:r>
        <w:rPr>
          <w:rFonts w:ascii="times new roman;times" w:hAnsi="times new roman;times"/>
          <w:sz w:val="24"/>
        </w:rPr>
        <w:t>в подпункте 4) части первой настоящего подпункта, по состоянию на 1 января 2026 года;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8) о фактическом списании материальных ресурсов (материалов, изделий и конструкций), включенных в акты приемки выполненных работ, по данным бухгалтерского учета организаций.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При этом справки в разрезе республиканского, местных бюджетов и бюджетов Единого государственного фонда социального страхования Приднестровской Молдавской Республики предоставляют:</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субподрядные организации подрядным организациям;</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подрядные организации генеральным подрядчикам с выделением сумм по подрядным организациям и субподрядным организациям;</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генеральный подрядчик заказчику с выделением сумм по генеральному подрядчику, подрядной и субподрядной организациям.</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Данные справки подписываются руководителем строительной организации или уполномоченными им лицами, с приложением копий документов, подтверждающих полномочия на подписание и представление таких документов, с заверением печатью строительной организации на месте подписи должностного лица.</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 Условия, установленные в подпунктах а)–г) и подпунктах и)–к) пункта 1 настоящей статьи, являются обязательными условиями и подлежат включению в контракты (договоры) на выполнение капитального строительства, реконструкции, капитального ремонта на объектах, финансируемых за счет средств бюджетов различных уровней, Единого государственного фонда социального страхования Приднестровской Молдавской Республики в 2025 году.</w:t>
      </w:r>
    </w:p>
    <w:p>
      <w:pPr>
        <w:pStyle w:val="BodyTextoutside-table"/>
        <w:bidi w:val="0"/>
        <w:spacing w:before="0" w:after="283"/>
        <w:ind w:firstLine="709" w:left="0" w:right="0"/>
        <w:jc w:val="left"/>
        <w:outlineLvl w:val="1"/>
        <w:rPr/>
      </w:pPr>
      <w:r>
        <w:rPr>
          <w:rFonts w:ascii="times new roman;times" w:hAnsi="times new roman;times"/>
          <w:sz w:val="24"/>
        </w:rPr>
        <w:t xml:space="preserve">3. Все заказчики по объектам капитального строительства, реконструкции, капитального ремонта на объектах, финансируемых за счет средств бюджетов различных уровней, Единого государственного фонда социального страхования Приднестровской Молдавской Республики </w:t>
      </w:r>
      <w:r>
        <w:rPr/>
        <w:br/>
      </w:r>
      <w:r>
        <w:rPr>
          <w:rFonts w:ascii="times new roman;times" w:hAnsi="times new roman;times"/>
          <w:sz w:val="24"/>
        </w:rPr>
        <w:t>в 2025 году, предоставляют Счетной палате Приднестровской Молдавской Республики в срок не позднее 1 июня 2026 года информацию по соблюдению требований, указанных в настоящей статье, в порядке и по формам, установленным Счетной палатой Приднестровской Молдавской Республики.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4. Ответственность за представление информации, направляемой в Счетную палату Приднестровской Молдавской Республики, возлагается на заказчиков в порядке, установленном законодательством Приднестровской Молдавской Республики.</w:t>
      </w:r>
    </w:p>
    <w:p>
      <w:pPr>
        <w:pStyle w:val="BodyTextoutside-table"/>
        <w:bidi w:val="0"/>
        <w:spacing w:before="0" w:after="283"/>
        <w:ind w:firstLine="709" w:left="0" w:right="0"/>
        <w:jc w:val="left"/>
        <w:outlineLvl w:val="1"/>
        <w:rPr/>
      </w:pPr>
      <w:r>
        <w:rPr>
          <w:rFonts w:ascii="times new roman;times" w:hAnsi="times new roman;times"/>
          <w:sz w:val="24"/>
        </w:rPr>
        <w:t xml:space="preserve">5. Счетная палата Приднестровской Молдавской Республики направляет в адрес Верховного Совета Приднестровской Молдавской Республики информацию по всем объектам, финансируемым за счет средств бюджетов различных уровней, Единого государственного фонда социального страхования Приднестровской Молдавской Республики в 2025 году, в срок </w:t>
      </w:r>
      <w:r>
        <w:rPr/>
        <w:br/>
      </w:r>
      <w:r>
        <w:rPr>
          <w:rFonts w:ascii="times new roman;times" w:hAnsi="times new roman;times"/>
          <w:sz w:val="24"/>
        </w:rPr>
        <w:t>до 1 сентября 2026 года.</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6. Контроль за исполнением требований настоящей статьи осуществляют исполнительный орган государственной власти, уполномоченный Правительством Приднестровской Молдавской Республики, и Счетная палата Приднестровской Молдавской Республики.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7. Требования настоящей статьи не распространяются на организации, осуществляющие деятельность в сфере естественных монополий и включенные в государственный регистр субъектов естественных монополий, операторов электросвязи, на организации, выполняющие весь комплекс работ по ремонту и замене лифтового оборудования, а также на организации, осуществляющие работы по строительству, реконструкции, капитальному ремонту, ремонту автомобильных дорог общего пользования, содержанию (включая зимнее содержание) автомобильных дорог общего пользования.</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0"/>
        <w:rPr/>
      </w:pPr>
      <w:r>
        <w:rPr>
          <w:rStyle w:val="Strong"/>
          <w:rFonts w:ascii="times new roman;times" w:hAnsi="times new roman;times"/>
          <w:sz w:val="24"/>
        </w:rPr>
        <w:t xml:space="preserve">Статья 21. </w:t>
      </w:r>
    </w:p>
    <w:p>
      <w:pPr>
        <w:pStyle w:val="BodyTextoutside-table"/>
        <w:bidi w:val="0"/>
        <w:spacing w:before="0" w:after="283"/>
        <w:ind w:firstLine="709" w:left="0" w:right="0"/>
        <w:jc w:val="left"/>
        <w:rPr/>
      </w:pPr>
      <w:r>
        <w:rPr>
          <w:rFonts w:ascii="times new roman;times" w:hAnsi="times new roman;times"/>
          <w:sz w:val="24"/>
        </w:rPr>
        <w:t xml:space="preserve">Утвердить основные характеристики Фонда развития предпринимательства Приднестровской Молдавской Республики, в том числе по доходам и по расходам в сумме 23 433 526 рублей, а также источники формирования и направления расходования согласно Приложению № 2.3 </w:t>
      </w:r>
      <w:r>
        <w:rPr/>
        <w:br/>
      </w:r>
      <w:r>
        <w:rPr>
          <w:rFonts w:ascii="times new roman;times" w:hAnsi="times new roman;times"/>
          <w:sz w:val="24"/>
        </w:rPr>
        <w:t>к настоящему Закону.</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2025 году часть денежных средств, поступивших в счет уплаты единого таможенного платежа в размере 2,96 процента, перечисляется в доход Фонда развития предпринимательства Приднестровской Молдавской Республики.</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0"/>
        <w:rPr/>
      </w:pPr>
      <w:r>
        <w:rPr>
          <w:rStyle w:val="Strong"/>
          <w:rFonts w:ascii="times new roman;times" w:hAnsi="times new roman;times"/>
          <w:sz w:val="24"/>
        </w:rPr>
        <w:t>Статья 22.</w:t>
      </w:r>
    </w:p>
    <w:p>
      <w:pPr>
        <w:pStyle w:val="BodyTextoutside-table"/>
        <w:bidi w:val="0"/>
        <w:spacing w:before="0" w:after="283"/>
        <w:ind w:firstLine="709" w:left="0" w:right="0"/>
        <w:jc w:val="left"/>
        <w:outlineLvl w:val="1"/>
        <w:rPr/>
      </w:pPr>
      <w:r>
        <w:rPr>
          <w:rFonts w:ascii="times new roman;times" w:hAnsi="times new roman;times"/>
          <w:sz w:val="24"/>
        </w:rPr>
        <w:t xml:space="preserve">1. Утвердить основные характеристики Фонда по обеспечению государственных гарантий по расчетам с гражданами, имеющими право на земельную долю (пай), и иными работниками сельскохозяйственных предприятий Приднестровской Молдавской Республики, в том числе по доходам и расходам в сумме 48 710 867 рублей, а также источники формирования и направления расходования средств согласно </w:t>
      </w:r>
      <w:r>
        <w:rPr/>
        <w:br/>
      </w:r>
      <w:r>
        <w:rPr>
          <w:rFonts w:ascii="times new roman;times" w:hAnsi="times new roman;times"/>
          <w:sz w:val="24"/>
        </w:rPr>
        <w:t>Приложению № 2.4 к настоящему Закону.</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 Размер материального вознаграждения и распределение средств Фонда по обеспечению государственных гарантий по расчетам с гражданами, имеющими право на земельную долю (пай), и иными работниками сельскохозяйственных предприятий по городам (районам) Приднестровской Молдавской Республики устанавливаются нормативным правовым актом Правительства Приднестровской Молдавской Республики.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 Комиссионное вознаграждение за оказываемые закрытым акционерным обществом «Приднестровский Сберегательный банк» услуги по выплате пайщикам материального вознаграждения в денежном выражении и компенсаций не взимается.</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0"/>
        <w:rPr/>
      </w:pPr>
      <w:r>
        <w:rPr>
          <w:rStyle w:val="Strong"/>
          <w:rFonts w:ascii="times new roman;times" w:hAnsi="times new roman;times"/>
          <w:sz w:val="24"/>
        </w:rPr>
        <w:t>Статья 23.</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Утвердить основные характеристики Фонда поддержки сельского хозяйства Приднестровской Молдавской Республики, в том числе по доходам и по расходам в сумме 21 925 000 рублей, а также источники формирования и направления расходования средств согласно Приложению № 2.5 к настоящему Закону.</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2025 году часть денежных средств, поступивших в счет уплаты единого таможенного платежа в размере 2,77 процента, перечисляется в доход Фонда поддержки сельского хозяйства Приднестровской Молдавской Республики.</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0"/>
        <w:rPr/>
      </w:pPr>
      <w:r>
        <w:rPr>
          <w:rStyle w:val="Strong"/>
          <w:rFonts w:ascii="times new roman;times" w:hAnsi="times new roman;times"/>
          <w:sz w:val="24"/>
        </w:rPr>
        <w:t>Статья 24.</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 Утвердить основные характеристики Фонда развития мелиоративного комплекса Приднестровской Молдавской Республики, в том числе по доходам и по расходам в сумме 47 635 629рублей, а также источники формирования и направления расходования средств согласно Приложению № 2.6 к настоящему Закону.</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 В 2025 году часть денежных средств, поступивших в счет уплаты единого таможенного платежа в размере 4,52процента, перечисляется в доход Фонда развития мелиоративного комплекса Приднестровской Молдавской Республики.</w:t>
      </w:r>
    </w:p>
    <w:p>
      <w:pPr>
        <w:pStyle w:val="BodyTextoutside-table"/>
        <w:bidi w:val="0"/>
        <w:spacing w:before="0" w:after="283"/>
        <w:ind w:firstLine="709" w:left="0" w:right="0"/>
        <w:jc w:val="left"/>
        <w:outlineLvl w:val="1"/>
        <w:rPr/>
      </w:pPr>
      <w:r>
        <w:rPr>
          <w:rFonts w:ascii="times new roman;times" w:hAnsi="times new roman;times"/>
          <w:sz w:val="24"/>
        </w:rPr>
        <w:t xml:space="preserve">3. Предоставить право Правительству Приднестровской Молдавской Республики перераспределять сложившуюся экономию по объектам сметы расходов Фонда развития мелиоративного комплекса Приднестровской Молдавской Республики на 2025 год на объекты, включенные в смету расходов Фонда развития мелиоративного комплекса Приднестровской Молдавской Республики на 2025 год, утвержденную Приложением № 2.6 </w:t>
      </w:r>
      <w:r>
        <w:rPr/>
        <w:br/>
      </w:r>
      <w:r>
        <w:rPr>
          <w:rFonts w:ascii="times new roman;times" w:hAnsi="times new roman;times"/>
          <w:sz w:val="24"/>
        </w:rPr>
        <w:t xml:space="preserve">к настоящему Закону, а также на новые объекты, включенные в Государственную целевую программу восстановления и развития мелиоративного комплекса Приднестровской Молдавской Республики </w:t>
      </w:r>
      <w:r>
        <w:rPr/>
        <w:br/>
      </w:r>
      <w:r>
        <w:rPr>
          <w:rFonts w:ascii="times new roman;times" w:hAnsi="times new roman;times"/>
          <w:sz w:val="24"/>
        </w:rPr>
        <w:t>на 2022–2026 годы.</w:t>
      </w:r>
    </w:p>
    <w:p>
      <w:pPr>
        <w:pStyle w:val="BodyTextoutside-table"/>
        <w:bidi w:val="0"/>
        <w:spacing w:before="0" w:after="283"/>
        <w:ind w:firstLine="709" w:left="0" w:right="0"/>
        <w:jc w:val="left"/>
        <w:outlineLvl w:val="1"/>
        <w:rPr/>
      </w:pPr>
      <w:r>
        <w:rPr>
          <w:rFonts w:ascii="times new roman;times" w:hAnsi="times new roman;times"/>
          <w:sz w:val="24"/>
        </w:rPr>
        <w:t xml:space="preserve">4. Предоставить государственную поддержку отечественным пользователям государственной мелиоративной системы Приднестровской Молдавской Республики по оплате потребленных услуг централизованного водоснабжения на цели орошения, оказываемых государственным унитарным предприятием «Республиканские оросительные системы», в размере </w:t>
      </w:r>
      <w:r>
        <w:rPr/>
        <w:br/>
      </w:r>
      <w:r>
        <w:rPr>
          <w:rFonts w:ascii="times new roman;times" w:hAnsi="times new roman;times"/>
          <w:sz w:val="24"/>
        </w:rPr>
        <w:t>0,64 рубля за 1 кубический метр.</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Производить финансирование компенсации государственной поддержки отечественным пользователям государственной мелиоративной системы Приднестровской Молдавской Республики государственному унитарному предприятию «Республиканские оросительные системы» в порядке, определенном нормативным правовым актом Правительства Приднестровской Молдавской Республики.</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0"/>
        <w:rPr/>
      </w:pPr>
      <w:r>
        <w:rPr>
          <w:rStyle w:val="Strong"/>
          <w:rFonts w:ascii="times new roman;times" w:hAnsi="times new roman;times"/>
          <w:sz w:val="24"/>
        </w:rPr>
        <w:t>Статья 25.</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2025 году Фонд государственного резерва Приднестровской Молдавской Республики формируется за счет следующих источников: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доходы, полученные от размещения средств Фонда государственного резерва Приднестровской Молдавской Республики;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безвозмездная помощь, штрафные и иные санкции за неисполнение (ненадлежащее исполнение) обязательств по заключенным договорам о размещении средств Фонда государственного резерва Приднестровской Молдавской Республики;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иные не запрещенные законодательными актами Приднестровской Молдавской Республики поступления.</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0"/>
        <w:rPr/>
      </w:pPr>
      <w:r>
        <w:rPr>
          <w:rStyle w:val="Strong"/>
          <w:rFonts w:ascii="times new roman;times" w:hAnsi="times new roman;times"/>
          <w:sz w:val="24"/>
        </w:rPr>
        <w:t>Статья 26.</w:t>
      </w:r>
    </w:p>
    <w:p>
      <w:pPr>
        <w:pStyle w:val="BodyTextoutside-table"/>
        <w:bidi w:val="0"/>
        <w:spacing w:before="0" w:after="283"/>
        <w:ind w:firstLine="709" w:left="0" w:right="0"/>
        <w:jc w:val="left"/>
        <w:outlineLvl w:val="1"/>
        <w:rPr/>
      </w:pPr>
      <w:r>
        <w:rPr>
          <w:rFonts w:ascii="times new roman;times" w:hAnsi="times new roman;times"/>
          <w:sz w:val="24"/>
        </w:rPr>
        <w:t xml:space="preserve">1. Утвердить основные характеристики Республиканского экологического фонда Приднестровской Молдавской Республики, в том числе по доходам и по расходам в сумме 7 492 292 рубля, а также источники формирования и направления расходования средств согласно </w:t>
      </w:r>
      <w:r>
        <w:rPr/>
        <w:br/>
      </w:r>
      <w:r>
        <w:rPr>
          <w:rFonts w:ascii="times new roman;times" w:hAnsi="times new roman;times"/>
          <w:sz w:val="24"/>
        </w:rPr>
        <w:t>Приложению № 2.7 к настоящему Закону.</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 Программы формирования и расходования средств территориальных экологических фондов разрабатываются исполнительными органами государственной власти городов (районов) по согласованию с уполномоченным Правительством Приднестровской Молдавской Республики исполнительным органом государственной власти, в ведении которого находятся вопросы рационального использования природных ресурсов, охраны окружающей среды, и утверждаются Советами народных депутатов городов (районов) в составе решений о местном бюджете города (района).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При разработке программы формирования и расходования средств территориальных экологических фондов предусмотреть средства в части принятия на учет обнаруженных бесхозных питьевых шахтных колодцев в порядке, установленном Правительством Приднестровской Молдавской Республики.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Расходы территориальных экологических фондов без утверждения соответствующих программ формирования и расходования средств территориальных экологических фондов финансированию не подлежат.</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0"/>
        <w:rPr/>
      </w:pPr>
      <w:r>
        <w:rPr>
          <w:rStyle w:val="Strong"/>
          <w:rFonts w:ascii="times new roman;times" w:hAnsi="times new roman;times"/>
          <w:sz w:val="24"/>
        </w:rPr>
        <w:t>Статья 27.</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 Утвердить основные характеристики Фонда поддержки молодежи Приднестровской Молдавской Республики, в том числе по доходам и по расходам в сумме 7 937 468 рублей, а также источники формирования и направления расходования средств согласно Приложению № 2.8 к настоящему Закону.</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2025 году часть денежных средств, поступивших в счет уплаты единого таможенного платежа в размере 1 процента, перечисляется в доход Фонда поддержки молодежи Приднестровской Молдавской Республики.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 Средства Фонда поддержки молодежи Приднестровской Молдавской Республики направляются на оказание государственной поддержки молодым семьям на цели приобретения жилья на территории Приднестровской Молдавской Республики в соответствии с Законом Приднестровской Молдавской Республики «О государственной поддержке молодых семей по приобретению жилья».</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0"/>
        <w:rPr/>
      </w:pPr>
      <w:r>
        <w:rPr>
          <w:rStyle w:val="Strong"/>
          <w:rFonts w:ascii="times new roman;times" w:hAnsi="times new roman;times"/>
          <w:sz w:val="24"/>
        </w:rPr>
        <w:t>Статья 28.</w:t>
      </w:r>
    </w:p>
    <w:p>
      <w:pPr>
        <w:pStyle w:val="BodyTextoutside-table"/>
        <w:bidi w:val="0"/>
        <w:spacing w:before="0" w:after="283"/>
        <w:ind w:firstLine="709" w:left="0" w:right="0"/>
        <w:jc w:val="left"/>
        <w:rPr/>
      </w:pPr>
      <w:r>
        <w:rPr>
          <w:rFonts w:ascii="times new roman;times" w:hAnsi="times new roman;times"/>
          <w:sz w:val="24"/>
        </w:rPr>
        <w:t xml:space="preserve">В 2025 году из республиканского бюджета в рамках Фонда поддержки территорий городов и районов Приднестровской Молдавской Республики выделяются субсидии местным бюджетам городов (районов) в сумме </w:t>
      </w:r>
      <w:r>
        <w:rPr/>
        <w:br/>
      </w:r>
      <w:r>
        <w:rPr>
          <w:rFonts w:ascii="times new roman;times" w:hAnsi="times new roman;times"/>
          <w:sz w:val="24"/>
        </w:rPr>
        <w:t>3 354 301 рубль на цели согласно Приложению № 9 к настоящему Закону.</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Реализация мероприятий по организациям, финансируемым за счет средств республиканского бюджета, осуществляется в сумме 76 881 рубль согласно Приложению № 2.9 к настоящему Закону.</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Порядок выделения субсидий местным бюджетам городов (районов), а также реализация аналогичных мероприятий по организациям, финансируемым за счет средств республиканского бюджета, устанавливается нормативным правовым актом Правительства Приднестровской Молдавской Республики.</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0"/>
        <w:rPr/>
      </w:pPr>
      <w:r>
        <w:rPr>
          <w:rStyle w:val="Strong"/>
          <w:rFonts w:ascii="times new roman;times" w:hAnsi="times new roman;times"/>
          <w:sz w:val="24"/>
        </w:rPr>
        <w:t>Статья 29.</w:t>
      </w:r>
    </w:p>
    <w:p>
      <w:pPr>
        <w:pStyle w:val="BodyTextoutside-table"/>
        <w:bidi w:val="0"/>
        <w:spacing w:before="0" w:after="283"/>
        <w:ind w:firstLine="709" w:left="0" w:right="0"/>
        <w:jc w:val="left"/>
        <w:rPr/>
      </w:pPr>
      <w:r>
        <w:rPr>
          <w:rFonts w:ascii="times new roman;times" w:hAnsi="times new roman;times"/>
          <w:sz w:val="24"/>
        </w:rPr>
        <w:t xml:space="preserve">В 2025 году на цели осуществления содержания и благоустройства исторического военно-мемориального комплекса «Бендерская крепость» и парка им. Александра Невского городу Бендеры выделяются субсидии из республиканского бюджета в сумме 821 924 рубля в соответствии </w:t>
      </w:r>
      <w:r>
        <w:rPr/>
        <w:br/>
      </w:r>
      <w:r>
        <w:rPr>
          <w:rFonts w:ascii="times new roman;times" w:hAnsi="times new roman;times"/>
          <w:sz w:val="24"/>
        </w:rPr>
        <w:t>с Приложением № 4 к настоящему Закону.</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случае принятия Бендерским городским Советом народных депутатов решения по установлению объемов расходов на содержание исторического военно-мемориального комплекса «Бендерская крепость» и парка им. Александра Невского в городе Бендеры за счет средств местного бюджета в меньшем размере, чем предусмотрено на эти цели за счет средств из республиканского бюджета, финансирование из республиканского бюджета осуществляется в сумме, не превышающей утвержденной соответствующим решением Совета и профинансированной за счет средств местного бюджета.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Превышение финансирования расходов из республиканского бюджета над финансированием за счет средств местного бюджета на содержание парка им. Александра Невского в городе Бендеры подлежит возврату в доход республиканского бюджета в полном объеме.</w:t>
      </w:r>
    </w:p>
    <w:p>
      <w:pPr>
        <w:pStyle w:val="BodyTextoutside-table"/>
        <w:bidi w:val="0"/>
        <w:spacing w:before="0" w:after="283"/>
        <w:ind w:firstLine="709" w:left="0" w:right="0"/>
        <w:jc w:val="left"/>
        <w:rPr/>
      </w:pPr>
      <w:r>
        <w:rPr>
          <w:rFonts w:ascii="times new roman;times" w:hAnsi="times new roman;times"/>
          <w:sz w:val="24"/>
        </w:rPr>
        <w:t xml:space="preserve">В 2025 году на цели осуществления городом Тирасполем функций столицы выделяются субсидии из республиканского бюджета в сумме </w:t>
      </w:r>
      <w:r>
        <w:rPr/>
        <w:br/>
      </w:r>
      <w:r>
        <w:rPr>
          <w:rFonts w:ascii="times new roman;times" w:hAnsi="times new roman;times"/>
          <w:sz w:val="24"/>
        </w:rPr>
        <w:t>509 352 рубля в соответствии с Приложением № 11 к настоящему Закону.</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0"/>
        <w:rPr/>
      </w:pPr>
      <w:r>
        <w:rPr>
          <w:rStyle w:val="Strong"/>
          <w:rFonts w:ascii="times new roman;times" w:hAnsi="times new roman;times"/>
          <w:sz w:val="24"/>
        </w:rPr>
        <w:t>Статья 30.</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 В 2025 году за счет средств республиканского бюджета, не имеющих целевого назначения, осуществляется финансирование расходов на реализацию мероприятий по государственным и государственным целевым программам:</w:t>
      </w:r>
    </w:p>
    <w:p>
      <w:pPr>
        <w:pStyle w:val="BodyTextoutside-table"/>
        <w:bidi w:val="0"/>
        <w:spacing w:before="0" w:after="283"/>
        <w:ind w:firstLine="709" w:left="0" w:right="0"/>
        <w:jc w:val="left"/>
        <w:rPr/>
      </w:pPr>
      <w:r>
        <w:rPr>
          <w:rFonts w:ascii="times new roman;times" w:hAnsi="times new roman;times"/>
          <w:sz w:val="24"/>
        </w:rPr>
        <w:t xml:space="preserve">а) «Иммунизация населения Приднестровской Молдавской Республики» </w:t>
      </w:r>
      <w:r>
        <w:rPr/>
        <w:br/>
      </w:r>
      <w:r>
        <w:rPr>
          <w:rFonts w:ascii="times new roman;times" w:hAnsi="times new roman;times"/>
          <w:sz w:val="24"/>
        </w:rPr>
        <w:t xml:space="preserve">на 2021–2025 годы – в сумме  4 119 181 рубль согласно Приложению № 2.10 </w:t>
      </w:r>
      <w:r>
        <w:rPr/>
        <w:br/>
      </w:r>
      <w:r>
        <w:rPr>
          <w:rFonts w:ascii="times new roman;times" w:hAnsi="times new roman;times"/>
          <w:sz w:val="24"/>
        </w:rPr>
        <w:t>к настоящему Закону;</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«Онкология: совершенствование онкологической помощи населению Приднестровской Молдавской Республики» на 2021–2025 годы – в сумме 29 640 283 рубля согласно Приложению № 2.11 к настоящему Закону;</w:t>
      </w:r>
    </w:p>
    <w:p>
      <w:pPr>
        <w:pStyle w:val="BodyTextoutside-table"/>
        <w:bidi w:val="0"/>
        <w:spacing w:before="0" w:after="283"/>
        <w:ind w:firstLine="709" w:left="0" w:right="0"/>
        <w:jc w:val="left"/>
        <w:rPr/>
      </w:pPr>
      <w:r>
        <w:rPr>
          <w:rFonts w:ascii="times new roman;times" w:hAnsi="times new roman;times"/>
          <w:sz w:val="24"/>
        </w:rPr>
        <w:t xml:space="preserve">в) «Профилактика туберкулеза» на 2021–2025 годы – в сумме </w:t>
      </w:r>
      <w:r>
        <w:rPr/>
        <w:br/>
      </w:r>
      <w:r>
        <w:rPr>
          <w:rFonts w:ascii="times new roman;times" w:hAnsi="times new roman;times"/>
          <w:sz w:val="24"/>
        </w:rPr>
        <w:t>2 965 065 рублей согласно Приложению № 2.12 к настоящему Закону;</w:t>
      </w:r>
    </w:p>
    <w:p>
      <w:pPr>
        <w:pStyle w:val="BodyTextoutside-table"/>
        <w:bidi w:val="0"/>
        <w:spacing w:before="0" w:after="283"/>
        <w:ind w:firstLine="709" w:left="0" w:right="0"/>
        <w:jc w:val="left"/>
        <w:rPr/>
      </w:pPr>
      <w:r>
        <w:rPr>
          <w:rFonts w:ascii="times new roman;times" w:hAnsi="times new roman;times"/>
          <w:sz w:val="24"/>
        </w:rPr>
        <w:t xml:space="preserve">г) «Профилактика и лечение сердечно-сосудистых заболеваний в Приднестровской Молдавской Республике» на 2022–2026 годы – в сумме </w:t>
      </w:r>
      <w:r>
        <w:rPr/>
        <w:br/>
      </w:r>
      <w:r>
        <w:rPr>
          <w:rFonts w:ascii="times new roman;times" w:hAnsi="times new roman;times"/>
          <w:sz w:val="24"/>
        </w:rPr>
        <w:t>2 306 844 рубля согласно Приложению № 2.13 к настоящему Закону;</w:t>
      </w:r>
    </w:p>
    <w:p>
      <w:pPr>
        <w:pStyle w:val="BodyTextoutside-table"/>
        <w:bidi w:val="0"/>
        <w:spacing w:before="0" w:after="283"/>
        <w:ind w:firstLine="709" w:left="0" w:right="0"/>
        <w:jc w:val="left"/>
        <w:rPr/>
      </w:pPr>
      <w:r>
        <w:rPr>
          <w:rFonts w:ascii="times new roman;times" w:hAnsi="times new roman;times"/>
          <w:sz w:val="24"/>
        </w:rPr>
        <w:t xml:space="preserve">д) «Учебник» на 2022–2026 годы – в сумме 838 650 рублей согласно </w:t>
      </w:r>
      <w:r>
        <w:rPr/>
        <w:br/>
      </w:r>
      <w:r>
        <w:rPr>
          <w:rFonts w:ascii="times new roman;times" w:hAnsi="times new roman;times"/>
          <w:sz w:val="24"/>
        </w:rPr>
        <w:t>Приложению № 2.14 к настоящему Закону;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е) Государственная программа развития минерально-сырьевой базы, рационального и комплексного использования минеральных ресурсов и охраны недр Приднестровской Молдавской Республики на 2022–2026 годы – в сумме 1 387 967 рублей за счет отчислений на воспроизводство минерально-сырьевой базы согласно Приложению № 2.15 к настоящему Закону;</w:t>
      </w:r>
    </w:p>
    <w:p>
      <w:pPr>
        <w:pStyle w:val="BodyTextoutside-table"/>
        <w:bidi w:val="0"/>
        <w:spacing w:before="0" w:after="283"/>
        <w:ind w:firstLine="709" w:left="0" w:right="0"/>
        <w:jc w:val="left"/>
        <w:rPr/>
      </w:pPr>
      <w:r>
        <w:rPr>
          <w:rFonts w:ascii="times new roman;times" w:hAnsi="times new roman;times"/>
          <w:sz w:val="24"/>
        </w:rPr>
        <w:t xml:space="preserve">ж) Обеспечение жилыми помещениями (квартирами) или жилыми домами детей-сирот, детей, оставшихся без попечения родителей, лиц из числа детей-сирот и детей, оставшихся без попечения родителей, на период </w:t>
      </w:r>
      <w:r>
        <w:rPr/>
        <w:br/>
      </w:r>
      <w:r>
        <w:rPr>
          <w:rFonts w:ascii="times new roman;times" w:hAnsi="times new roman;times"/>
          <w:sz w:val="24"/>
        </w:rPr>
        <w:t xml:space="preserve">2018–2027 годов – в сумме 17 977 950 рублей согласно Приложению № 2.16 </w:t>
      </w:r>
      <w:r>
        <w:rPr/>
        <w:br/>
      </w:r>
      <w:r>
        <w:rPr>
          <w:rFonts w:ascii="times new roman;times" w:hAnsi="times new roman;times"/>
          <w:sz w:val="24"/>
        </w:rPr>
        <w:t>к настоящему Закону.</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Расходы, связанные с получением заключения о рыночной оценке приобретаемого жилого помещения, и расходы, понесенные в связи с регистрацией права собственности, покрываются за счет средств республиканского бюджета по направлению, установленному настоящим подпунктом.</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Механизм реализации мероприятий республиканского бюджета, предусмотренных настоящим подпунктом, утверждается нормативным правовым актом Правительства Приднестровской Молдавской Республики;</w:t>
      </w:r>
    </w:p>
    <w:p>
      <w:pPr>
        <w:pStyle w:val="BodyTextoutside-table"/>
        <w:bidi w:val="0"/>
        <w:spacing w:before="0" w:after="283"/>
        <w:ind w:firstLine="709" w:left="0" w:right="0"/>
        <w:jc w:val="left"/>
        <w:rPr/>
      </w:pPr>
      <w:r>
        <w:rPr>
          <w:rFonts w:ascii="times new roman;times" w:hAnsi="times new roman;times"/>
          <w:sz w:val="24"/>
        </w:rPr>
        <w:t xml:space="preserve">з) «Льготное кредитование граждан Приднестровской Молдавской Республики, являющихся участниками боевых действий по защите Приднестровской Молдавской Республики и участниками боевых действий в Афганистане в период с апреля 1978 года по 15 февраля 1989 года, ранее не участвовавших в программе льготного кредитования» на период </w:t>
      </w:r>
      <w:r>
        <w:rPr/>
        <w:br/>
      </w:r>
      <w:r>
        <w:rPr>
          <w:rFonts w:ascii="times new roman;times" w:hAnsi="times new roman;times"/>
          <w:sz w:val="24"/>
        </w:rPr>
        <w:t>2021–2026 годов – в сумме 100 000 рублей согласно Приложению № 2.17 к настоящему Закону;</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и) «Переоснащение служебного автотранспорта пожарной охраны» на 2023–2031 годы – в сумме 7 438 500 рублей согласно Приложению № 2.18 к настоящему Закону;</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к) Государственная программа разгосударствления и приватизации в Приднестровской Молдавской Республике на 2024–2025 годы – в сумме 467 000 рублей согласно Приложению № 2.19 к настоящему Закону.</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 Расходование средств на мероприятия по государственным и государственным целевым программам за счет лимитов, предусмотренных по общей смете главного распорядителя кредитов, не допускается.</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 В 2025 году осуществляется финансирование Государственной программы исполнения наказов избирателей на 2025 год за счет части денежных средств, поступивших в счет уплаты единого таможенного платежа в размере 2,09 процента, в сумме, не превышающей 16 500 000 рублей.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Установить, что в 2025 году реализация мероприятий государственной и муниципальной программ исполнения наказов избирателей осуществляется в порядке закупки у единственного поставщика (подрядчика, исполнителя), установленном статьей 48 Закона Приднестровской Молдавской Республики «О закупках в Приднестровской Молдавской Республике», за исключением норм пункта 3 указанной статьи, действие которых не распространяется на данные закупки.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Срок исполнения работ (услуг) по договорам, заключенным в 2024 году во исполнение Государственной программы исполнения наказов избирателей на 2024 год, по которым работы (услуги) не выполнены в полном объеме и соответственно не оплачены, продлеваются на 2025 год.</w:t>
      </w:r>
    </w:p>
    <w:p>
      <w:pPr>
        <w:pStyle w:val="BodyTextoutside-table"/>
        <w:bidi w:val="0"/>
        <w:spacing w:before="0" w:after="283"/>
        <w:ind w:firstLine="709" w:left="0" w:right="0"/>
        <w:jc w:val="left"/>
        <w:rPr/>
      </w:pPr>
      <w:r>
        <w:rPr>
          <w:rFonts w:ascii="times new roman;times" w:hAnsi="times new roman;times"/>
          <w:sz w:val="24"/>
        </w:rPr>
        <w:t xml:space="preserve">Государственная программа исполнения наказов избирателей </w:t>
      </w:r>
      <w:r>
        <w:rPr/>
        <w:br/>
      </w:r>
      <w:r>
        <w:rPr>
          <w:rFonts w:ascii="times new roman;times" w:hAnsi="times new roman;times"/>
          <w:sz w:val="24"/>
        </w:rPr>
        <w:t xml:space="preserve">на 2025 год подлежит увеличению за счет остатков средств на счетах республиканского бюджета, сложившихся по состоянию на 1 января </w:t>
      </w:r>
      <w:r>
        <w:rPr/>
        <w:br/>
      </w:r>
      <w:r>
        <w:rPr>
          <w:rFonts w:ascii="times new roman;times" w:hAnsi="times new roman;times"/>
          <w:sz w:val="24"/>
        </w:rPr>
        <w:t>2025 года, на сумму не освоенных в 2024 году средств по Государственной программе исполнения наказов избирателей на 2024 год.</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Во изменение норм законодательства Приднестровской Молдавской Республики порядок формирования, смета расходов по Государственной программе исполнения наказов избирателей в разрезе наименований объектов, видов товаров (работ, услуг) и сумм по каждому виду из перечня наименований утверждается постановлением Верховного Совета Приднестровской Молдавской Республики.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4. Во изменение норм Закона Приднестровской Молдавской Республики «О едином социальном налоге и обязательном страховом взносе» в 2025 году отчисления от единого социального налога на улучшение оснащенности учреждений здравоохранения медицинским оборудованием, мебельным и мягким инвентарем, а также приобретение специализированного медицинского автотранспорта и иные цели развития отрасли здравоохранения расходуются в соответствии с Приложением № 2.20 к настоящему Закону:</w:t>
      </w:r>
    </w:p>
    <w:p>
      <w:pPr>
        <w:pStyle w:val="BodyTextoutside-table"/>
        <w:bidi w:val="0"/>
        <w:spacing w:before="0" w:after="283"/>
        <w:ind w:firstLine="709" w:left="0" w:right="0"/>
        <w:jc w:val="left"/>
        <w:rPr/>
      </w:pPr>
      <w:r>
        <w:rPr>
          <w:rFonts w:ascii="times new roman;times" w:hAnsi="times new roman;times"/>
          <w:sz w:val="24"/>
        </w:rPr>
        <w:t xml:space="preserve">а) на реализацию мероприятий, направленных на развитие (обновление) материально-технической базы учреждений здравоохранения и приобретение специализированного медицинского автотранспорта, – в сумме </w:t>
      </w:r>
      <w:r>
        <w:rPr/>
        <w:br/>
      </w:r>
      <w:r>
        <w:rPr>
          <w:rFonts w:ascii="times new roman;times" w:hAnsi="times new roman;times"/>
          <w:sz w:val="24"/>
        </w:rPr>
        <w:t>18 862 382 рубля.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Перечень мероприятий, предусмотренных частью первой настоящего подпункта, утверждается правовым актом Правительства Приднестровской Молдавской Республики. Информация о реализации мероприятий, направленных на развитие (обновление) материально-технической базы учреждений здравоохранения и приобретение специализированного медицинского автотранспорта, с указанием количества и стоимости приобретенного оборудования, мебели, мягкого инвентаря и специализированного медицинского автотранспорта, отражается в составе ежеквартальной информации и годового отчета об исполнении бюджета;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на протезирование – в сумме 14 508 006 рублей;</w:t>
      </w:r>
    </w:p>
    <w:p>
      <w:pPr>
        <w:pStyle w:val="BodyTextoutside-table"/>
        <w:bidi w:val="0"/>
        <w:spacing w:before="0" w:after="283"/>
        <w:ind w:firstLine="709" w:left="0" w:right="0"/>
        <w:jc w:val="left"/>
        <w:rPr/>
      </w:pPr>
      <w:r>
        <w:rPr>
          <w:rFonts w:ascii="times new roman;times" w:hAnsi="times new roman;times"/>
          <w:sz w:val="24"/>
        </w:rPr>
        <w:t xml:space="preserve">в) на приобретение транспортных средств для инвалидов – в сумме </w:t>
      </w:r>
      <w:r>
        <w:rPr/>
        <w:br/>
      </w:r>
      <w:r>
        <w:rPr>
          <w:rFonts w:ascii="times new roman;times" w:hAnsi="times new roman;times"/>
          <w:sz w:val="24"/>
        </w:rPr>
        <w:t>1 763 250 рублей;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на выплату денежной компенсации инвалидам за приобретенные в порядке, установленном законодательством Приднестровской Молдавской Республики, глазные протезы – в сумме 34 920 рублей.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Часть отчислений от единого социального налога на улучшение оснащенности учреждений здравоохранения медицинским оборудованием, мебельным и мягким инвентарем, а также приобретение специализированного медицинского автотранспорта и иные цели развития отрасли здравоохранения в сумме 16 784 956 рублей, полученных в 2025 году, направляется на создание резерва отрасли здравоохранения и расходуется после внесения изменений в настоящий Закон.</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0"/>
        <w:rPr/>
      </w:pPr>
      <w:r>
        <w:rPr>
          <w:rStyle w:val="Strong"/>
          <w:rFonts w:ascii="times new roman;times" w:hAnsi="times new roman;times"/>
          <w:sz w:val="24"/>
        </w:rPr>
        <w:t xml:space="preserve">Статья 31.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 В 2025 году к республиканскому Дню памяти погибших и умерших защитников Приднестровской Молдавской Республики и ко Дню памяти и скорби по погибшим в городе Бендеры осуществляется выплата единовременной материальной помощи в общей сумме, установленной Приложением № 2 к настоящему Закону, следующим категориям граждан:</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участники боевых действий по защите Приднестровской Молдавской Республики, ставшие инвалидами вследствие военной травмы, полученной при защите Приднестровской Молдавской Республики;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один из родителей (мать либо отец) участника боевых действий по защите Приднестровской Молдавской Республики, погибшего либо умершего вследствие ранения, контузии, увечья или заболевания, связанных с участием в боевых действиях по защите Приднестровской Молдавской Республики;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вдовы (вдовцы), не вступившие в повторный брак, участников боевых действий по защите Приднестровской Молдавской Республики, погибших либо умерших вследствие ранения, контузии, увечья или заболевания, связанных с участием в боевых действиях по защите Приднестровской Молдавской Республики;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дети в возрасте до 18 (восемнадцати) лет (при обучении по очной форме в организациях начального, среднего и высшего профессионального образования – до окончания ими обучения, но не более чем до достижения ими возраста 23 (двадцати трех) лет) участников боевых действий по защите Приднестровской Молдавской Республики, умерших вследствие ранения, контузии, увечья или заболевания, связанных с участием в боевых действиях по защите Приднестровской Молдавской Республики;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 вдовы (вдовцы), не вступившие в повторный брак, и один из родителей (мать либо отец) умерших инвалидов вследствие военной травмы или заболевания, полученных в период боевых действий при защите Приднестровской Молдавской Республики, независимо от причины смерти;</w:t>
      </w:r>
    </w:p>
    <w:p>
      <w:pPr>
        <w:pStyle w:val="BodyTextoutside-table"/>
        <w:bidi w:val="0"/>
        <w:spacing w:before="0" w:after="283"/>
        <w:ind w:firstLine="709" w:left="0" w:right="0"/>
        <w:jc w:val="left"/>
        <w:rPr/>
      </w:pPr>
      <w:r>
        <w:rPr>
          <w:rFonts w:ascii="times new roman;times" w:hAnsi="times new roman;times"/>
          <w:sz w:val="24"/>
        </w:rPr>
        <w:t xml:space="preserve">е) дети в возрасте до 18 (восемнадцати) лет (при обучении по очной форме в организациях начального, среднего и высшего профессионального образования – до его окончания, но не более чем до достижения возраста </w:t>
      </w:r>
      <w:r>
        <w:rPr/>
        <w:br/>
      </w:r>
      <w:r>
        <w:rPr>
          <w:rFonts w:ascii="times new roman;times" w:hAnsi="times new roman;times"/>
          <w:sz w:val="24"/>
        </w:rPr>
        <w:t>23 (двадцати трех) лет) умерших инвалидов вследствие военной травмы или заболевания, полученных в период боевых действий при защите Приднестровской Молдавской Республики, независимо от причины смерти;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ж) участники боевых действий по защите Приднестровской Молдавской Республики, ставшие инвалидами I группы общего заболевания.</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 Размеры и порядок осуществления выплаты единовременной материальной помощи, указанной в пункте 1 настоящей статьи, устанавливаются нормативным правовым актом Правительства Приднестровской Молдавской Республики.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 В 2025 году к 80-й годовщине Победы над немецко-фашистскими захватчиками осуществляется выплата единовременной материальной помощи в общей сумме, установленной Приложением № 2 к настоящему Закону, следующим категориям граждан:</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участники боевых действий в период Великой Отечественной войны;</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участники боевых действий в годы Великой Отечественной войны, ставшие инвалидами вследствие ранения, контузии, увечья или заболевания, полученных при защите СССР, лица, ставшие инвалидами вследствие ранения и другого ущерба здоровью, полученных в районах боевых действий в период Великой Отечественной войны и в послевоенный период от боеприпасов, минно-взрывных устройств и взрывчатых веществ, а также при выполнении работ по разминированию;</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участники войны, проходившие военную службу (находившиеся на положении военнослужащих) в течение не менее 4 (четырех) месяцев в тылу, а также работавшие в пределах фронтовых границ;</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бывшие узники концлагерей, гетто и других мест принудительного содержания, созданных нацистами и их союзниками в период Второй мировой войны;</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 лица, работавшие в период блокады в городе Ленинграде на предприятиях, в учреждениях и организациях города и награжденные медалью «За оборону Ленинграда», и лица, награжденные знаком «Житель блокадного Ленинграда»;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е) лица, награжденные орденами и медалями СССР за самоотверженный труд в тылу в период Великой Отечественной войны;</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ж) лица, проработавшие в период с 22 июня 1941 года по 9 мая 1945 года не менее 6 (шести) месяцев, исключая период работы на временно оккупированных территориях СССР;</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з) вдовы (вдовцы) умерших инвалидов войны, участников боевых действий в период Великой Отечественной войны.</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4. Размеры и порядок осуществления выплаты единовременной материальной помощи, указанной в пункте 3 настоящей статьи, устанавливаются нормативным правовым актом Правительства Приднестровской Молдавской Республики.</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0"/>
        <w:rPr/>
      </w:pPr>
      <w:r>
        <w:rPr>
          <w:rStyle w:val="Strong"/>
          <w:rFonts w:ascii="times new roman;times" w:hAnsi="times new roman;times"/>
          <w:sz w:val="24"/>
        </w:rPr>
        <w:t>Статья 32.</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2025 году за счет средств республиканского бюджета осуществляется государственный заказ (финансирование) услуг:</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на проведение научно-исследовательских работ, опытно-конструкторских и технологических работ – в сумме 6 100 503 рубля;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по трансляции, ретрансляции теле-, радиопрограмм, определенных государственным заказом, и радиоконтролю радиоизлучающих средств, участвующих в исполнении государственного заказа, как составной части мониторинга радиочастотного спектра, – в сумме 5 405 869 рублей, в том числе на погашение кредиторской задолженности по направлениям согласно Приложению № 2.21 к настоящему Закону;</w:t>
      </w:r>
    </w:p>
    <w:p>
      <w:pPr>
        <w:pStyle w:val="BodyTextoutside-table"/>
        <w:bidi w:val="0"/>
        <w:spacing w:before="0" w:after="283"/>
        <w:ind w:firstLine="709" w:left="0" w:right="0"/>
        <w:jc w:val="left"/>
        <w:rPr/>
      </w:pPr>
      <w:r>
        <w:rPr>
          <w:rFonts w:ascii="times new roman;times" w:hAnsi="times new roman;times"/>
          <w:sz w:val="24"/>
        </w:rPr>
        <w:t xml:space="preserve">в) на оказание стоматологической помощи в рамках действия Программы государственных гарантий оказания гражданам Приднестровской Молдавской Республики бесплатной медицинской помощи, а также оказание бесплатной ортодонтической помощи детям и зубопротезирование граждан, для которых законодательством Приднестровской Молдавской Республики предусмотрено льготное зубное протезирование (за исключением протезов из драгоценных металлов и фарфора), субъектами частной медицинской деятельности, а также государственными учреждениями, осуществляющими медицинскую деятельность на основании лицензии, – в сумме </w:t>
      </w:r>
      <w:r>
        <w:rPr/>
        <w:br/>
      </w:r>
      <w:r>
        <w:rPr>
          <w:rFonts w:ascii="times new roman;times" w:hAnsi="times new roman;times"/>
          <w:sz w:val="24"/>
        </w:rPr>
        <w:t>6 684 588 рублей по направлениям согласно Приложению № 2.22 к настоящему Закону.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Порядок формирования и механизм реализации государственного заказа на оказание стоматологической помощи в рамках действия Программы государственных гарантий оказания гражданам Приднестровской Молдавской Республики бесплатной медицинской помощи, а также оказание бесплатной ортодонтической помощи детям и зубопротезирование граждан, для которых законодательством Приднестровской Молдавской Республики предусмотрено льготное зубное протезирование (за исключением протезов из драгоценных металлов и фарфора), субъектами частной медицинской деятельности, а также государственными учреждениями, осуществляющими медицинскую деятельность на основании лицензии, утверждаются нормативным правовым актом Правительства Приднестровской Молдавской Республики;</w:t>
      </w:r>
    </w:p>
    <w:p>
      <w:pPr>
        <w:pStyle w:val="BodyTextoutside-table"/>
        <w:bidi w:val="0"/>
        <w:spacing w:before="0" w:after="283"/>
        <w:ind w:firstLine="709" w:left="0" w:right="0"/>
        <w:jc w:val="left"/>
        <w:rPr/>
      </w:pPr>
      <w:r>
        <w:rPr>
          <w:rFonts w:ascii="times new roman;times" w:hAnsi="times new roman;times"/>
          <w:sz w:val="24"/>
        </w:rPr>
        <w:t xml:space="preserve">г) на предоставление услуг магнитно-резонансной томографии гражданам Приднестровской Молдавской Республики – в сумме </w:t>
      </w:r>
      <w:r>
        <w:rPr/>
        <w:br/>
      </w:r>
      <w:r>
        <w:rPr>
          <w:rFonts w:ascii="times new roman;times" w:hAnsi="times new roman;times"/>
          <w:sz w:val="24"/>
        </w:rPr>
        <w:t>4 895 400 рублей согласно Приложению № 2.23 к настоящему Закону.</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Направление граждан Приднестровской Молдавской Республики на прохождение процедуры магнитно-резонансной томографии осуществляется в порядке, установленном нормативным правовым актом Правительства Приднестровской Молдавской Республики;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 по обеспечению создания, сопровождения и развития комплекса информационных систем, используемых для реализации государственных функций и предоставления государственных услуг в электронной форме «Электронное Правительство», – в сумме 4 988 370 рублей по направлениям согласно Приложению № 2.24 к настоящему Закону в порядке, установленном нормативным правовым актом Правительства Приднестровской Молдавской Республики;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е) на оказание консультативного приема врачами-специалистами и услуг по диагностике детям субъектами частной медицинской деятельности, а также государственными учреждениями, осуществляющими медицинскую деятельность на основании лицензии, в тех случаях, когда соответствующие виды услуг не могут быть предоставлены в условиях лечебно-профилактических учреждений, подведомственных исполнительному органу государственной власти, в ведении которого находятся вопросы здравоохранения, – в сумме 2 000 000 рублей.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Порядок направления детей на оказание им консультативного приема врачами-специалистами и услуг по диагностике субъектами частной медицинской деятельности и государственными учреждениями, осуществляющими медицинскую деятельность на основании лицензии, устанавливается исполнительным органом государственной власти, в ведении которого находятся вопросы здравоохранения;</w:t>
      </w:r>
    </w:p>
    <w:p>
      <w:pPr>
        <w:pStyle w:val="BodyTextoutside-table"/>
        <w:bidi w:val="0"/>
        <w:spacing w:before="0" w:after="283"/>
        <w:ind w:firstLine="709" w:left="0" w:right="0"/>
        <w:jc w:val="left"/>
        <w:rPr/>
      </w:pPr>
      <w:r>
        <w:rPr>
          <w:rFonts w:ascii="times new roman;times" w:hAnsi="times new roman;times"/>
          <w:sz w:val="24"/>
        </w:rPr>
        <w:t xml:space="preserve">ж) на оказание услуг государственным унитарным </w:t>
      </w:r>
      <w:r>
        <w:rPr/>
        <w:br/>
      </w:r>
      <w:r>
        <w:rPr>
          <w:rFonts w:ascii="times new roman;times" w:hAnsi="times new roman;times"/>
          <w:sz w:val="24"/>
        </w:rPr>
        <w:t>предприятием «Приднестровье-лес» – в сумме 8 765 811 рублей согласно Приложению № 2.25 к настоящему Закону.</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Выполнение услуг, оказываемых государственным унитарным предприятием «Приднестровье-лес» в 2025 году, осуществляется в порядке, установленном нормативным правовым актом Правительства Приднестровской Молдавской Республики;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з) на оказание услуг по строительному контролю и техническому надзору для объектов, финансируемых за счет средств республиканского бюджета, – в сумме 1 084 210 рублей;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и) на оказание услуг по проведению экологического мониторинга и моделирования состояния окружающей среды государственным унитарным предприятием «Республиканский научно-исследовательский институт экологии» – в сумме 1 468 050 рублей согласно Приложению № 2.26 к настоящему Закону.</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Выполнение услуг, оказываемых государственным унитарным предприятием «Республиканский научно-исследовательский институт экологии» в 2025 году, осуществляется в порядке, установленном нормативным правовым актом Правительства Приднестровской Молдавской Республики;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к) на оказание услуг по обеспечению организации управления электросвязью, в том числе обеспечение мониторинга радиочастотного спектра, проведение технического контроля за излучениями радиоизлучающих средств как составной части мониторинга радиочастотного спектра – в сумме 671 343 рубля;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л) на проведение научно-исследовательских работ государственным унитарным предприятием «Приднестровский научно-исследовательский институт сельского хозяйства» – в сумме 7 494 550 рублей по направлениям согласно Приложению № 2.27 к настоящему Закону.</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0"/>
        <w:rPr/>
      </w:pPr>
      <w:r>
        <w:rPr>
          <w:rStyle w:val="Strong"/>
          <w:rFonts w:ascii="times new roman;times" w:hAnsi="times new roman;times"/>
          <w:sz w:val="24"/>
        </w:rPr>
        <w:t xml:space="preserve">Статья 33.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 В 2025 году осуществляется финансирование расходов, связанных с подготовкой и проведением выборов депутатов Верховного Совета Приднестровской Молдавской Республики, в сумме 12 080 496 рублей.</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 В 2025 году осуществляется финансирование расходов, связанных с подготовкой и проведением выборов народных депутатов местных Советов народных депутатов, председателей Советов – глав администраций сел (поселков), в сумме 5 911 864 рубля.</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0"/>
        <w:rPr/>
      </w:pPr>
      <w:r>
        <w:rPr>
          <w:rStyle w:val="Strong"/>
          <w:rFonts w:ascii="times new roman;times" w:hAnsi="times new roman;times"/>
          <w:sz w:val="24"/>
        </w:rPr>
        <w:t>Статья 34.</w:t>
      </w:r>
    </w:p>
    <w:p>
      <w:pPr>
        <w:pStyle w:val="BodyTextoutside-table"/>
        <w:bidi w:val="0"/>
        <w:spacing w:before="0" w:after="283"/>
        <w:ind w:firstLine="709" w:left="0" w:right="0"/>
        <w:jc w:val="left"/>
        <w:outlineLvl w:val="1"/>
        <w:rPr/>
      </w:pPr>
      <w:r>
        <w:rPr>
          <w:rFonts w:ascii="times new roman;times" w:hAnsi="times new roman;times"/>
          <w:sz w:val="24"/>
        </w:rPr>
        <w:t xml:space="preserve">1. Средства, поступившие в местный бюджет города (района) в качестве платежей по погашению бюджетных кредитов, в том числе в виде процентов по кредитам, направленным местным бюджетам городов (районов) </w:t>
      </w:r>
      <w:r>
        <w:rPr/>
        <w:br/>
      </w:r>
      <w:r>
        <w:rPr>
          <w:rFonts w:ascii="times new roman;times" w:hAnsi="times new roman;times"/>
          <w:sz w:val="24"/>
        </w:rPr>
        <w:t>в 2009–2010 годах из республиканского бюджета посредством субсидий, а также остатки средств на счетах местных бюджетов городов (районов) от данных субсидий, не использованные в полном объеме в 2024 году, в 2025 году направляются на повторное кредитование с учетом целевого назначения ранее выданных средств, а именно:</w:t>
      </w:r>
    </w:p>
    <w:p>
      <w:pPr>
        <w:pStyle w:val="BodyTextoutside-table"/>
        <w:bidi w:val="0"/>
        <w:spacing w:before="0" w:after="283"/>
        <w:ind w:firstLine="709" w:left="0" w:right="0"/>
        <w:jc w:val="left"/>
        <w:rPr/>
      </w:pPr>
      <w:r>
        <w:rPr>
          <w:rFonts w:ascii="times new roman;times" w:hAnsi="times new roman;times"/>
          <w:sz w:val="24"/>
        </w:rPr>
        <w:t xml:space="preserve">а) на предоставление бюджетных кредитов молодым семьям на срок </w:t>
      </w:r>
      <w:r>
        <w:rPr/>
        <w:br/>
      </w:r>
      <w:r>
        <w:rPr>
          <w:rFonts w:ascii="times new roman;times" w:hAnsi="times new roman;times"/>
          <w:sz w:val="24"/>
        </w:rPr>
        <w:t>до 5 (пяти) лет под 1 процент годовых на приобретение строительных материалов для строительства домовладений, а также на приобретение жилья;</w:t>
      </w:r>
    </w:p>
    <w:p>
      <w:pPr>
        <w:pStyle w:val="BodyTextoutside-table"/>
        <w:bidi w:val="0"/>
        <w:spacing w:before="0" w:after="283"/>
        <w:ind w:firstLine="709" w:left="0" w:right="0"/>
        <w:jc w:val="left"/>
        <w:rPr/>
      </w:pPr>
      <w:r>
        <w:rPr>
          <w:rFonts w:ascii="times new roman;times" w:hAnsi="times new roman;times"/>
          <w:sz w:val="24"/>
        </w:rPr>
        <w:t xml:space="preserve">б) на предоставление беспроцентных бюджетных кредитов на срок </w:t>
      </w:r>
      <w:r>
        <w:rPr/>
        <w:br/>
      </w:r>
      <w:r>
        <w:rPr>
          <w:rFonts w:ascii="times new roman;times" w:hAnsi="times new roman;times"/>
          <w:sz w:val="24"/>
        </w:rPr>
        <w:t>до 5 (пяти) лет молодым специалистам органов внутренних дел, органов прокуратуры, Следственного комитета Приднестровской Молдавской Республики, системы образования, системы здравоохранения и крестьянских (фермерских) хозяйств, работающим в сельской местности и городах местного значения, для приобретения строительных материалов в целях строительства нового жилья, а также на приобретение домовладений в сельской местности и городах местного значения;</w:t>
      </w:r>
    </w:p>
    <w:p>
      <w:pPr>
        <w:pStyle w:val="BodyTextoutside-table"/>
        <w:bidi w:val="0"/>
        <w:spacing w:before="0" w:after="283"/>
        <w:ind w:firstLine="709" w:left="0" w:right="0"/>
        <w:jc w:val="left"/>
        <w:rPr/>
      </w:pPr>
      <w:r>
        <w:rPr>
          <w:rFonts w:ascii="times new roman;times" w:hAnsi="times new roman;times"/>
          <w:sz w:val="24"/>
        </w:rPr>
        <w:t xml:space="preserve">в) на предоставление крестьянским (фермерским) хозяйствам, а также юридическим лицам Приднестровской Молдавской Республики, занимающимся производством продукции растениеводства и (или) животноводства и имеющим в пользовании или аренде земельные участки сельскохозяйственного назначения, общий размер которых не превышает </w:t>
      </w:r>
      <w:r>
        <w:rPr/>
        <w:br/>
      </w:r>
      <w:r>
        <w:rPr>
          <w:rFonts w:ascii="times new roman;times" w:hAnsi="times new roman;times"/>
          <w:sz w:val="24"/>
        </w:rPr>
        <w:t>200 гектаров, бюджетных кредитов по финансированию вышеуказанными субъектами кредитования расходов по приобретению горюче-смазочных материалов, запасных частей для агротехники, кормов, семенного и посадочного материалов, удобрений и пестицидов для осуществления сельскохозяйственного производства, а также расходов по строительству, приобретению, ремонту помещений для содержания сельскохозяйственных животных, приобретению молодняка животных для выращивания и откорма;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на предоставление льготных кредитов вдовам защитников Приднестровской Молдавской Республики, не вступившим в повторный брак, на срок до 5 (пяти) лет под 1 процент годовых на приобретение строительных материалов для строительства домовладений, а также на приобретение жилья.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Порядок предоставления кредитов, предусмотренных частью первой настоящего пункта, устанавливается нормативными правовыми актами Правительства Приднестровской Молдавской Республики.</w:t>
      </w:r>
    </w:p>
    <w:p>
      <w:pPr>
        <w:pStyle w:val="BodyTextoutside-table"/>
        <w:bidi w:val="0"/>
        <w:spacing w:before="0" w:after="283"/>
        <w:ind w:firstLine="709" w:left="0" w:right="0"/>
        <w:jc w:val="left"/>
        <w:rPr/>
      </w:pPr>
      <w:r>
        <w:rPr>
          <w:rFonts w:ascii="times new roman;times" w:hAnsi="times new roman;times"/>
          <w:sz w:val="24"/>
        </w:rPr>
        <w:t xml:space="preserve">В случае необходимости в целях реализации программных мероприятий, предусмотренных подпунктами а) и г) части первой настоящего пункта, Советам народных депутатов городов (районов) при утверждении бюджетов муниципальных образований на 2025 год разрешается предусматривать норму, направленную на возможность перераспределения средств с программных мероприятий, предусмотренных подпунктами а), б) </w:t>
      </w:r>
      <w:r>
        <w:rPr/>
        <w:br/>
      </w:r>
      <w:r>
        <w:rPr>
          <w:rFonts w:ascii="times new roman;times" w:hAnsi="times new roman;times"/>
          <w:sz w:val="24"/>
        </w:rPr>
        <w:t>и в) части первой настоящего пункта.</w:t>
      </w:r>
    </w:p>
    <w:p>
      <w:pPr>
        <w:pStyle w:val="BodyTextoutside-table"/>
        <w:bidi w:val="0"/>
        <w:spacing w:before="0" w:after="283"/>
        <w:ind w:firstLine="709" w:left="0" w:right="0"/>
        <w:jc w:val="left"/>
        <w:outlineLvl w:val="1"/>
        <w:rPr/>
      </w:pPr>
      <w:r>
        <w:rPr>
          <w:rFonts w:ascii="times new roman;times" w:hAnsi="times new roman;times"/>
          <w:sz w:val="24"/>
        </w:rPr>
        <w:t xml:space="preserve">2. В целях реализации программных мероприятий, предусмотренных подпунктом а) части первой пункта 1 настоящей статьи, молодая семья, имеющая право на предоставление бюджетных кредитов, – семья в первые </w:t>
      </w:r>
      <w:r>
        <w:rPr/>
        <w:br/>
      </w:r>
      <w:r>
        <w:rPr>
          <w:rFonts w:ascii="times new roman;times" w:hAnsi="times new roman;times"/>
          <w:sz w:val="24"/>
        </w:rPr>
        <w:t>5 (пять) лет после заключения брака (в случае рождения детей – без ограничения продолжительности брака) при условии, что хотя бы один из супругов не достиг возраста 36 (тридцати шести) лет, а также неполная семья, состоящая из родителя, не достигшего возраста 36 (тридцати шести) лет, и несовершеннолетнего ребенка.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Семья признается отвечающей требованиям определения молодой семьи в том числе, в случае если при соблюдении требований части первой настоящего пункта брак для одного или обоих супругов является вторым, при условии, что указанный (указанная) супруг (супруга) является вдовцом (вдовой) и ранее никто из супругов вновь созданной семьи не получал бюджетный кредит.</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целях реализации программных мероприятий, предусмотренных подпунктом б) части первой пункта 1 настоящей статьи, беспроцентные бюджетные кредиты предоставляются в течение первых 3 (трех) лет после окончания организации начального, среднего, высшего профессионального образования.</w:t>
      </w:r>
    </w:p>
    <w:p>
      <w:pPr>
        <w:pStyle w:val="BodyTextoutside-table"/>
        <w:bidi w:val="0"/>
        <w:spacing w:before="0" w:after="283"/>
        <w:ind w:firstLine="709" w:left="0" w:right="0"/>
        <w:jc w:val="left"/>
        <w:rPr/>
      </w:pPr>
      <w:r>
        <w:rPr>
          <w:rFonts w:ascii="times new roman;times" w:hAnsi="times new roman;times"/>
          <w:sz w:val="24"/>
        </w:rPr>
        <w:t xml:space="preserve">В целях реализации программных мероприятий, предусмотренных подпунктом в) части первой пункта 1 настоящей статьи, предоставление крестьянским (фермерским) хозяйствам, а также юридическим лицам, имеющим в пользовании или аренде земельные участки сельскохозяйственного назначения, общий размер которых не превышает </w:t>
      </w:r>
      <w:r>
        <w:rPr/>
        <w:br/>
      </w:r>
      <w:r>
        <w:rPr>
          <w:rFonts w:ascii="times new roman;times" w:hAnsi="times new roman;times"/>
          <w:sz w:val="24"/>
        </w:rPr>
        <w:t>200 гектаров, бюджетных кредитов осуществляется исполнительными органами государственной власти городов (районов) в соответствии с заключенными договорами на условиях платности, срочности и возвратности, при этом размер платы за пользование бюджетным кредитом – 1 процент годовых, срок предоставления бюджетного кредита: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для юридических лиц, крестьянских (фермерских) хозяйств, осуществляющих деятельность в области растениеводства, – до 1 (одного) года;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для юридических лиц, крестьянских (фермерских) хозяйств, осуществляющих деятельность в области животноводства, – до 2 (двух) лет с даты заключения договора.</w:t>
      </w:r>
    </w:p>
    <w:p>
      <w:pPr>
        <w:pStyle w:val="BodyTextoutside-table"/>
        <w:bidi w:val="0"/>
        <w:spacing w:before="0" w:after="283"/>
        <w:ind w:firstLine="709" w:left="0" w:right="0"/>
        <w:jc w:val="left"/>
        <w:rPr/>
      </w:pPr>
      <w:r>
        <w:rPr>
          <w:rFonts w:ascii="times new roman;times" w:hAnsi="times new roman;times"/>
          <w:sz w:val="24"/>
        </w:rPr>
        <w:t xml:space="preserve">Первоочередное право на получение бюджетных кредитов имеют крестьянские (фермерские) хозяйства, не получавшие возмещения ¾ (трех четвертей) ставки рефинансирования из республиканского бюджета </w:t>
      </w:r>
      <w:r>
        <w:rPr/>
        <w:br/>
      </w:r>
      <w:r>
        <w:rPr>
          <w:rFonts w:ascii="times new roman;times" w:hAnsi="times new roman;times"/>
          <w:sz w:val="24"/>
        </w:rPr>
        <w:t>в 2007–2011 годах, а также не получавшие технические кредиты за счет средств помощи Российской Федерации в 2008–2011 годах. Предоставление бюджетных кредитов может осуществляться под залог имущества, под поручительство третьих лиц с возможным установлением штрафных санкций за неисполнение условий договора.</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0"/>
        <w:rPr/>
      </w:pPr>
      <w:r>
        <w:rPr>
          <w:rStyle w:val="Strong"/>
          <w:rFonts w:ascii="times new roman;times" w:hAnsi="times new roman;times"/>
          <w:sz w:val="24"/>
        </w:rPr>
        <w:t>Статья 35.</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 Сохранить в 2025 году действие специальных бюджетных счетов министерств (ведомств), государственных (муниципальных) учреждений и государственных учреждений с автономным статусом для зачисления доходов и осуществления расходования средств от оказания подведомственными министерствам и ведомствам государственными и муниципальными учреждениями и государственными учреждениями с автономным статусом платных услуг и иной приносящей доход деятельности.</w:t>
      </w:r>
    </w:p>
    <w:p>
      <w:pPr>
        <w:pStyle w:val="BodyTextoutside-table"/>
        <w:bidi w:val="0"/>
        <w:spacing w:before="0" w:after="283"/>
        <w:ind w:firstLine="709" w:left="0" w:right="0"/>
        <w:jc w:val="left"/>
        <w:outlineLvl w:val="1"/>
        <w:rPr/>
      </w:pPr>
      <w:r>
        <w:rPr>
          <w:rFonts w:ascii="times new roman;times" w:hAnsi="times new roman;times"/>
          <w:sz w:val="24"/>
        </w:rPr>
        <w:t xml:space="preserve">2. Утвердить свод доходов и расходов государственных учреждений в разрезе министерств (ведомств) от оказания платных услуг и иной приносящей доход деятельности на 2025 год согласно Приложению № 2.28 </w:t>
      </w:r>
      <w:r>
        <w:rPr/>
        <w:br/>
      </w:r>
      <w:r>
        <w:rPr>
          <w:rFonts w:ascii="times new roman;times" w:hAnsi="times new roman;times"/>
          <w:sz w:val="24"/>
        </w:rPr>
        <w:t>к настоящему Закону.</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Финансирование органов государственной власти и управления за счет средств от оказания их подведомственными учреждениями платных услуг и иной приносящей доход деятельности, а также передача на баланс органов государственной власти и управления имущества, приобретенного за счет вышеуказанных средств, и (или) за счет средств коммерческих организаций, не допускается.</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 Доходы от оказания платных услуг, а также от иной приносящей доход деятельности являются специальным бюджетным финансированием министерств (ведомств), государственных учреждений и государственных учреждений с автономным статусом и направляются на их расходы согласно Приложению № 2 к настоящему Закону, а по муниципальным учреждениям – на расходы в соответствии с решениями Советов народных депутатов городов (районов) о бюджете соответствующего города (района).</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4. Остатки средств, включая поступившие в текущем финансовом году, на специальных бюджетных счетах министерств (ведомств), государственных учреждений и государственных учреждений с автономным статусом для зачисления доходов и осуществления расходования средств от оказания подведомственными министерствам и ведомствам государственными учреждениями и государственными учреждениями с автономным статусом платных услуг и иной приносящей доход деятельности, образовавшиеся и не освоенные на момент реорганизации данных структур, расходуются правопреемниками специальных бюджетных счетов с последующим внесением изменений в настоящий Закон.</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5. Во изменение пункта 3 статьи 5 Закона Приднестровской Молдавской Республики «Об особенностях финансирования государственных (муниципальных) учреждений» доходы от оказания платных услуг, а также от иной приносящей доход деятельности государственных (муниципальных) учреждений, поступившие сверх утвержденных сметами доходов и расходов, остаются на специальных бюджетных счетах соответствующих министерств (ведомств) и используются после внесения изменений в настоящий Закон (решение Совета народных депутатов города (района) о бюджете на текущий финансовый год).</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Доходы, определенные в пункте 3 настоящей статьи, расходуются в следующей очередности: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сопутствующие налоговые платежи;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отчисления в размере 1 процента от доходов, полученных от оказания платных медицинских услуг, на цели приобретения запасных частей и проведения текущего обслуживания и ремонта медицинского оборудования лечебно-профилактических учреждений, подведомственных Министерству здравоохранения Приднестровской Молдавской Республики;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заработная плата работников, материальное поощрение в виде надбавок и доплат и материальная помощь, начисленные в соответствии с Законом Приднестровской Молдавской Республики «О заработной плате работников бюджетной сферы, денежном довольствии военнослужащих и лиц, приравненных к ним по условиям выплат денежного довольствия, денежном содержании государственных гражданских служащих» и иными правовыми актами, установленными законодательством Приднестровской Молдавской Республики, с учетом начислений на заработную плату;</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покрытие расходов по социально защищенным статьям, подлежащим финансированию в первоочередном порядке;</w:t>
      </w:r>
    </w:p>
    <w:p>
      <w:pPr>
        <w:pStyle w:val="BodyTextoutside-table"/>
        <w:bidi w:val="0"/>
        <w:spacing w:before="0" w:after="283"/>
        <w:ind w:firstLine="709" w:left="0" w:right="0"/>
        <w:jc w:val="left"/>
        <w:rPr/>
      </w:pPr>
      <w:r>
        <w:rPr>
          <w:rFonts w:ascii="times new roman;times" w:hAnsi="times new roman;times"/>
          <w:sz w:val="24"/>
        </w:rPr>
        <w:t xml:space="preserve">д) покрытие расходов по коммунальным услугам и услугам связи. Сумма доходов, полученная государственными (муниципальными) учреждениями от получателей услуг в качестве возмещения стоимости коммунальных услуг, в полном объеме подлежит перечислению </w:t>
      </w:r>
      <w:r>
        <w:rPr/>
        <w:br/>
      </w:r>
      <w:r>
        <w:rPr>
          <w:rFonts w:ascii="times new roman;times" w:hAnsi="times new roman;times"/>
          <w:sz w:val="24"/>
        </w:rPr>
        <w:t>организациям – поставщикам коммунальных услуг, направление указанных средств на иные цели, кроме перечисления организациям – поставщикам коммунальных услуг, не допускается и является нецелевым использованием средств;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е) развитие материально-технической базы;</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ж) иные цели, определенные основным назначением данных учреждений в соответствии со структурой утвержденных тарифов и по остаточному принципу.</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На порядок расходования средств, указанных в пункте 3 настоящей статьи, не распространяются нормы статьи 10 настоящего Закона.</w:t>
      </w:r>
    </w:p>
    <w:p>
      <w:pPr>
        <w:pStyle w:val="BodyTextoutside-table"/>
        <w:bidi w:val="0"/>
        <w:spacing w:before="0" w:after="283"/>
        <w:ind w:firstLine="709" w:left="0" w:right="0"/>
        <w:jc w:val="left"/>
        <w:outlineLvl w:val="1"/>
        <w:rPr/>
      </w:pPr>
      <w:r>
        <w:rPr>
          <w:rFonts w:ascii="times new roman;times" w:hAnsi="times new roman;times"/>
          <w:sz w:val="24"/>
        </w:rPr>
        <w:t xml:space="preserve">6. Остатки средств, выделенных для финансирования расходов по специальным бюджетным счетам государственных и муниципальных учреждений в пределах сумм, утвержденных в предыдущем финансовом году, по состоянию на 1 января 2025 года остаются на специальных бюджетных счетах государственных и муниципальных учреждений и расходуются </w:t>
      </w:r>
      <w:r>
        <w:rPr/>
        <w:br/>
      </w:r>
      <w:r>
        <w:rPr>
          <w:rFonts w:ascii="times new roman;times" w:hAnsi="times new roman;times"/>
          <w:sz w:val="24"/>
        </w:rPr>
        <w:t>в 2025 году по целевому назначению в соответствии со сметами по специальным бюджетным счетам от оказания платных услуг и иной приносящей доход деятельности, утвержденными в предыдущем финансовом году, с соблюдением очередности финансирования, определенной частью второй пункта 5 настоящей статьи.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7. Остаток денежных средств на счетах Министерства финансов Приднестровской Молдавской Республики, местных бюджетов городов (районов) для зачисления доходов и осуществления расходов по специальным бюджетным счетам от оказания платных услуг и иной приносящей доход деятельности по состоянию на 1 января 2025 года является переходящим и используется в 2025 году после внесения соответствующих изменений в настоящий Закон.</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8. В 2025 году денежные средства: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в размере до 40 процентов от общей суммы доходов, поступивших от оказания платных услуг и иной приносящей доход деятельности, могут направляться на материальное поощрение работников учреждений, подведомственных Министерству по социальной защите и труду Приднестровской Молдавской Республики, Министерству сельского хозяйства и природных ресурсов Приднестровской Молдавской Республики, работников фармацевтических и медицинских организаций, работников муниципальных учреждений социальной защиты, работников учреждений системы образования, культуры, искусства и спорта, государственных научно-исследовательских учреждений, а также учреждений, осуществляющих организацию питания в государственных (муниципальных) учреждениях, в виде доплат и надбавок;</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в размере до 60 процентов от общей суммы доходов, поступивших от оказания платных услуг и иной приносящей доход деятельности, могут направляться на материальное поощрение работников муниципальных учреждений служб социальной помощи на дому одиноким престарелым и нетрудоспособным гражданам в виде доплат и надбавок;</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в размере до 50 процентов от общей суммы доходов, поступивших от оказания платных услуг и иной приносящей доход деятельности, могут направляться на материальное поощрение работников учреждений, подведомственных Министерству здравоохранения Приднестровской Молдавской Республики, а также работников муниципальных учреждений здравоохранения в виде доплат и надбавок.</w:t>
      </w:r>
    </w:p>
    <w:p>
      <w:pPr>
        <w:pStyle w:val="BodyTextoutside-table"/>
        <w:bidi w:val="0"/>
        <w:spacing w:before="0" w:after="283"/>
        <w:ind w:firstLine="709" w:left="0" w:right="0"/>
        <w:jc w:val="left"/>
        <w:rPr/>
      </w:pPr>
      <w:r>
        <w:rPr>
          <w:rFonts w:ascii="times new roman;times" w:hAnsi="times new roman;times"/>
          <w:sz w:val="24"/>
        </w:rPr>
        <w:t xml:space="preserve">При этом ограничение суммарного размера доплат и надбавок, установленное Законом Приднестровской Молдавской Республики </w:t>
      </w:r>
      <w:r>
        <w:rPr/>
        <w:br/>
      </w:r>
      <w:r>
        <w:rPr>
          <w:rFonts w:ascii="times new roman;times" w:hAnsi="times new roman;times"/>
          <w:sz w:val="24"/>
        </w:rPr>
        <w:t>«О заработной плате работников бюджетной сферы, денежном довольствии военнослужащих и лиц, приравненных к ним по условиям выплат денежного довольствия, денежном содержании государственных гражданских служащих», не применяется.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Условия и размер материального поощрения за счет средств, указанных в части первой настоящего пункта, устанавливаются нормативным правовым актом Правительства Приднестровской Молдавской Республики.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9. В случае использования не по целевому назначению, а также необоснованного использования средств специального бюджетного финансирования соответствующим бюджетным учреждением, осуществившим данную процедуру, производится перечисление сумм, использованных не по целевому назначению либо необоснованно, в доход соответствующего бюджета с отражением в составе сметы расходов по соответствующему коду статьи бюджетной классификации расходов.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На порядок расходования средств, указанных в части первой настоящего пункта, не распространяются нормы пункта 5 настоящей статьи и нормы статьи 10 настоящего Закона.</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0"/>
        <w:rPr/>
      </w:pPr>
      <w:r>
        <w:rPr>
          <w:rStyle w:val="Strong"/>
          <w:rFonts w:ascii="times new roman;times" w:hAnsi="times new roman;times"/>
          <w:sz w:val="24"/>
        </w:rPr>
        <w:t xml:space="preserve">Статья 36.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2025 году из средств республиканского бюджета органы пенсионного обеспечения Приднестровской Молдавской Республики выплачивают лицам, перешедшим на пенсионное обеспечение по законодательству иностранного государства, размер пенсии у которых менее ранее получаемого по законодательству Приднестровской Молдавской Республики, компенсацию в виде ежемесячной разницы между получаемым размером пенсии по законодательству иностранного государства и ранее получаемым размером пенсии по законодательству Приднестровской Молдавской Республики, проиндексированным в соответствии с настоящим Законом.</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Категории получателей компенсации, порядок осуществления выплаты данной компенсации устанавливаются нормативным правовым актом Правительства Приднестровской Молдавской Республики.</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0"/>
        <w:rPr/>
      </w:pPr>
      <w:r>
        <w:rPr>
          <w:rStyle w:val="Strong"/>
          <w:rFonts w:ascii="times new roman;times" w:hAnsi="times new roman;times"/>
          <w:sz w:val="24"/>
        </w:rPr>
        <w:t>Статья 37.</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Денежные средства, поступающие от оказания финансовой (гуманитарной) помощи, отражаются в составе доходов и расходов бюджета, приравниваются к целевым бюджетным средствам и расходуются по направлениям с последующим внесением изменений в настоящий Закон.</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0"/>
        <w:rPr/>
      </w:pPr>
      <w:r>
        <w:rPr>
          <w:rStyle w:val="Strong"/>
          <w:rFonts w:ascii="times new roman;times" w:hAnsi="times new roman;times"/>
          <w:sz w:val="24"/>
        </w:rPr>
        <w:t>Статья 38.</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Установить, что с 1 ноября 2025 года принятие бюджетных обязательств республиканского и местных бюджетов по выполнению работ по строительству, реконструкции и капитальному ремонту в виде заключения договоров (контрактов) не допускается.</w:t>
      </w:r>
    </w:p>
    <w:p>
      <w:pPr>
        <w:pStyle w:val="BodyTextoutside-table"/>
        <w:bidi w:val="0"/>
        <w:spacing w:before="0" w:after="283"/>
        <w:ind w:firstLine="709" w:left="0" w:right="0"/>
        <w:jc w:val="left"/>
        <w:rPr/>
      </w:pPr>
      <w:r>
        <w:rPr>
          <w:rFonts w:ascii="times new roman;times" w:hAnsi="times new roman;times"/>
          <w:sz w:val="24"/>
        </w:rPr>
        <w:t xml:space="preserve">Установить, что с 1 декабря 2025 года принятие новых бюджетных обязательств, связанных с закупкой товаров, работ и услуг, в виде заключения договоров (контрактов), а также принятие иных обязательств, связанных с закупкой товаров, работ и услуг, не требующих заключения контракта, главными распорядителями бюджетных средств республиканского и местных бюджетов не допускается, за исключением случаев, установленных </w:t>
      </w:r>
      <w:r>
        <w:rPr/>
        <w:br/>
      </w:r>
      <w:r>
        <w:rPr>
          <w:rFonts w:ascii="times new roman;times" w:hAnsi="times new roman;times"/>
          <w:sz w:val="24"/>
        </w:rPr>
        <w:t>частью третьей настоящей статьи.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Ограничение, установленное частью второй настоящей статьи, не распространяется на принятие новых бюджетных обязательств по следующим направлениям расходов: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на проведение ремонтных работ, приобретение оборудования, комплектующих, иных мероприятий, связанных с ликвидацией аварийных, чрезвычайных и иных непредвиденных ситуаций, последствий стихийных бедствий;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финансирование которых осуществляется за счет средств, выделяемых из Резервного фонда Президента Приднестровской Молдавской Республики и Резервного фонда Правительства Приднестровской Молдавской Республики.</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0"/>
        <w:rPr/>
      </w:pPr>
      <w:r>
        <w:rPr>
          <w:rStyle w:val="Strong"/>
          <w:rFonts w:ascii="times new roman;times" w:hAnsi="times new roman;times"/>
          <w:sz w:val="24"/>
        </w:rPr>
        <w:t>Глава 3. Бюджетно-налоговое регулирование и межбюджетные отношения</w:t>
      </w:r>
    </w:p>
    <w:p>
      <w:pPr>
        <w:pStyle w:val="BodyTextoutside-table"/>
        <w:bidi w:val="0"/>
        <w:spacing w:before="0" w:after="283"/>
        <w:ind w:firstLine="709" w:left="0" w:right="0"/>
        <w:jc w:val="left"/>
        <w:rPr/>
      </w:pPr>
      <w:r>
        <w:rPr>
          <w:rStyle w:val="Strong"/>
        </w:rPr>
        <w:t> </w:t>
      </w:r>
    </w:p>
    <w:p>
      <w:pPr>
        <w:pStyle w:val="BodyTextoutside-table"/>
        <w:bidi w:val="0"/>
        <w:spacing w:before="0" w:after="283"/>
        <w:ind w:firstLine="709" w:left="0" w:right="0"/>
        <w:jc w:val="left"/>
        <w:outlineLvl w:val="0"/>
        <w:rPr/>
      </w:pPr>
      <w:r>
        <w:rPr>
          <w:rStyle w:val="Strong"/>
          <w:rFonts w:ascii="times new roman;times" w:hAnsi="times new roman;times"/>
          <w:sz w:val="24"/>
        </w:rPr>
        <w:t>Статья 39.</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Средства от оказания услуг по составлению планов земельных участков и утверждению схем жилых домов, осуществляемых сельскими землеустроителями и специалистами органов местного самоуправления для целей государственной регистрации прав на недвижимое имущество в сельских населенных пунктах, зачисляются в доходы соответствующего местного бюджета с организацией учета поступления и расходования данных средств в разрезе населенных пунктов и подлежат целевому направлению на финансирование расходов, связанных с оказанием данных услуг в соответствующем населенном пункте.</w:t>
      </w:r>
    </w:p>
    <w:p>
      <w:pPr>
        <w:pStyle w:val="BodyTextoutside-table"/>
        <w:bidi w:val="0"/>
        <w:spacing w:before="0" w:after="283"/>
        <w:ind w:firstLine="709" w:left="0" w:right="0"/>
        <w:jc w:val="left"/>
        <w:rPr/>
      </w:pPr>
      <w:r>
        <w:rPr>
          <w:rStyle w:val="Strong"/>
        </w:rPr>
        <w:t> </w:t>
      </w:r>
    </w:p>
    <w:p>
      <w:pPr>
        <w:pStyle w:val="BodyTextoutside-table"/>
        <w:bidi w:val="0"/>
        <w:spacing w:before="0" w:after="283"/>
        <w:ind w:firstLine="709" w:left="0" w:right="0"/>
        <w:jc w:val="left"/>
        <w:outlineLvl w:val="0"/>
        <w:rPr/>
      </w:pPr>
      <w:r>
        <w:rPr>
          <w:rStyle w:val="Strong"/>
          <w:rFonts w:ascii="times new roman;times" w:hAnsi="times new roman;times"/>
          <w:sz w:val="24"/>
        </w:rPr>
        <w:t>Статья 40.</w:t>
      </w:r>
    </w:p>
    <w:p>
      <w:pPr>
        <w:pStyle w:val="BodyTextoutside-table"/>
        <w:bidi w:val="0"/>
        <w:spacing w:before="0" w:after="283"/>
        <w:ind w:firstLine="709" w:left="0" w:right="0"/>
        <w:jc w:val="left"/>
        <w:rPr/>
      </w:pPr>
      <w:r>
        <w:rPr>
          <w:rFonts w:ascii="times new roman;times" w:hAnsi="times new roman;times"/>
          <w:sz w:val="24"/>
        </w:rPr>
        <w:t xml:space="preserve">В 2025 году на финансирование мероприятий по ведению государственного земельного кадастра, инвентаризации земель и землеустройству и на проведение работ по формированию земельных участков и составлению планов земельных участков, предусмотренных статьями 44, 55, 164, 171 Земельного кодекса Приднестровской Молдавской Республики, из республиканского бюджета направляются средства в сумме </w:t>
      </w:r>
      <w:r>
        <w:rPr/>
        <w:br/>
      </w:r>
      <w:r>
        <w:rPr>
          <w:rFonts w:ascii="times new roman;times" w:hAnsi="times new roman;times"/>
          <w:sz w:val="24"/>
        </w:rPr>
        <w:t>1 875 000 рублей.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Расходование средств, запланированных на финансирование мероприятий по ведению государственного земельного кадастра, инвентаризации земель и землеустройству и на проведение работ по формированию земельных участков и составлению планов земельных участков, осуществляется в соответствии со сметой расходов, утвержденной правовым актом Правительства Приднестровской Молдавской Республики.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Средства, поступающие от уплаты земельного налога и арендной платы в республиканский бюджет сверх суммы, указанной в части первой настоящей статьи, направляются на финансирование расходов по иным направлениям республиканского бюджета.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случае если местному бюджету города (района) выделяются дотации (трансферты) за счет средств республиканского бюджета, средства, поступающие от уплаты земельного налога и арендной платы в местный бюджет города (района), направляются на финансирование расходов местных бюджетов городов (районов) по иным направлениям.</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0"/>
        <w:rPr/>
      </w:pPr>
      <w:r>
        <w:rPr>
          <w:rStyle w:val="Strong"/>
          <w:rFonts w:ascii="times new roman;times" w:hAnsi="times new roman;times"/>
          <w:sz w:val="24"/>
        </w:rPr>
        <w:t>Статья 41.</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Во изменение порядка, предусмотренного гражданским законодательством Приднестровской Молдавской Республики, при исполнении судебных решений не применяется обращение взыскания: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на средства, выделяемые бюджетным организациям из бюджетов различных уровней на финансирование оплаты труда и других социально защищенных статей, указанных в Приложении № 5 к настоящему Закону;</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на взносы в бюджет Единого государственного фонда социального страхования Приднестровской Молдавской Республики;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на государственное и муниципальное имущество, находящееся на балансе органов государственной власти и управления, органов местного самоуправления, государственных и муниципальных учреждений;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на имущество организаций, включенных в государственную или муниципальную программу разгосударствления и приватизации, а также имущество их дочерних предприятий;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 на имущество, включенное в перечень малых объектов приватизации, находящихся в государственной или муниципальной собственности;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е) на средства энергоснабжающих организаций, находящиеся на специальных энергетических счетах, предназначенных для распределения денежных средств согласно структуре тарифа, на текущих счетах, на специальных текущих счетах;</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ж) на имущество государственных или муниципальных унитарных предприятий, оказывающих услуги по содержанию жилищного фонда и коммунальные услуги населению;</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з) на имущество организаций, отпускающих продукцию (товары), выполняющих работы или оказывающих услуги, включая освоение капитальных вложений либо в пределах сумм кредиторской задолженности, утвержденных соответствующими нормативными правовыми актами Приднестровской Молдавской Республики, в случае если задолженность бюджетных организаций (бюджета) перед данными организациями равнозначна или превышает задолженность по платежам в бюджеты всех уровней и внебюджетные фонды;</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и) на имущество предприятий дорожной отрасли, находящихся в государственной собственности, независимо от их организационно-правовой формы.</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Ограничения, предусмотренные подпунктами г), д) части первой настоящей статьи, не применяются при обращении взыскания по исполнительным документам о взыскании заработной платы, задолженности по заработной плате, требованиям о возмещении вреда, причиненного жизни и здоровью граждан, при взыскании задолженности перед Единым государственным фондом социального страхования Приднестровской Молдавской Республики по единому социальному налогу и обязательным страховым взносам.</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При обращении взыскания на имущество организаций, включенных в государственную или муниципальную программу разгосударствления и приватизации, имущество их дочерних предприятий, а также имущество организаций, включенное в перечень малых объектов разгосударствления и приватизации, находящееся в государственной или муниципальной собственности, их дочерних предприятий, нарушение целостности имущественного комплекса и непрерывности осуществления технологического процесса деятельности указанных организаций не допускается.</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0"/>
        <w:rPr/>
      </w:pPr>
      <w:r>
        <w:rPr>
          <w:rStyle w:val="Strong"/>
          <w:rFonts w:ascii="times new roman;times" w:hAnsi="times new roman;times"/>
          <w:sz w:val="24"/>
        </w:rPr>
        <w:t>Статья 42</w:t>
      </w:r>
      <w:r>
        <w:rPr>
          <w:rStyle w:val="Emphasis"/>
          <w:rFonts w:ascii="times new roman;times" w:hAnsi="times new roman;times"/>
          <w:sz w:val="24"/>
        </w:rPr>
        <w:t>.</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 Доходы от сдачи в аренду имущества, находящегося в государственной (муниципальной) собственности и переданного в оперативное управление органам государственной власти и управления, финансируемым за счет средств республиканского (местного) бюджета, средств внебюджетных фондов, подведомственным им государственным (муниципальным) учреждениям, финансируемым как за счет средств республиканского (местного) бюджета, так и за счет средств внебюджетных фондов, казенным предприятиям, а также переданного в хозяйственное ведение государственным (муниципальным) унитарным предприятиям, зачисляются: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органами государственной власти и управления, местного самоуправления, финансируемыми за счет средств республиканского (местного) бюджета, средств внебюджетных фондов, – 100 процентов в доход соответственно республиканского (местного) бюджета, внебюджетного фонда;</w:t>
      </w:r>
    </w:p>
    <w:p>
      <w:pPr>
        <w:pStyle w:val="BodyTextoutside-table"/>
        <w:bidi w:val="0"/>
        <w:spacing w:before="0" w:after="283"/>
        <w:ind w:firstLine="709" w:left="0" w:right="0"/>
        <w:jc w:val="left"/>
        <w:rPr/>
      </w:pPr>
      <w:r>
        <w:rPr>
          <w:rFonts w:ascii="times new roman;times" w:hAnsi="times new roman;times"/>
          <w:sz w:val="24"/>
        </w:rPr>
        <w:t xml:space="preserve">б) государственными (муниципальными) учреждениями, финансируемыми как за счет средств республиканского (местного) бюджета, так и за счет средств внебюджетных фондов, – 50 процентов соответственно в доход республиканского (местного) бюджета, внебюджетного фонда и </w:t>
      </w:r>
      <w:r>
        <w:rPr/>
        <w:br/>
      </w:r>
      <w:r>
        <w:rPr>
          <w:rFonts w:ascii="times new roman;times" w:hAnsi="times new roman;times"/>
          <w:sz w:val="24"/>
        </w:rPr>
        <w:t>50 процентов в доход указанных организаций на открытые им специальные бюджетные счета;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государственными унитарными (в том числе казенными) предприятиями – 50 процентов соответственно в доход республиканского бюджета, внебюджетного фонда (по принадлежности создавшего его собственника) и 50 процентов в доход указанных унитарных предприятий в случае утверждения органом, осуществляющим полномочия собственника, программ расходования данных средств;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муниципальными унитарными предприятиями в случае предоставления программ расходования средств, утвержденных Советами народных депутатов городов (районов), – 50 процентов в доход местного бюджета и 50 процентов в доход указанных унитарных предприятий;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 муниципальными унитарными предприятиями в случае отсутствия программ расходования средств, утвержденных Советами народных депутатов городов (районов), – 100 процентов в доход местного бюджета.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Предоставить право Советам народных депутатов городов (районов) изменять процент отчислений доходов, полученных от сдачи в аренду муниципального имущества, переданного в хозяйственное ведение муниципальным унитарным предприятиям, предоставившим программы расходования средств, при наличии источника восполнения потерь доходов бюджета, в случае если изменение процента отчислений приведет к недопоступлениям в доходную часть.</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Установить, что расходование средств, полученных государственными (муниципальными) унитарными предприятиями от сдачи в аренду имущества, находящегося в государственной (муниципальной собственности), вне рамок программ, утвержденных органом, осуществляющим полномочия собственника (Советами народных депутатов городов (районов)), не допускается.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случае (или при выявлении фактов) использования государственными (муниципальными) унитарными предприятиями средств, полученных от сдачи в аренду имущества, на финансирование мероприятий (или направлений), не предусмотренных программами, утвержденными органом, осуществляющим полномочия собственника (Советами народных депутатов городов (районов)), в предыдущем финансовом году и в текущем финансовом году, сумма средств, использованных не по назначению (или вне рамок программ), зачисляется в полном объеме в доход соответствующего бюджета.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Средства, полученные от сдачи в аренду государственного (муниципального) имущества и не использованные в течение финансового года (в виде остатков средств на счетах, а также экономии средств при выполнении программ расходования средств по состоянию на 1 января текущего финансового года), подлежат зачислению в доход соответствующего бюджета.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исключительных случаях при наличии обоснования муниципального унитарного предприятия о направлении средств, полученных от сдачи в аренду муниципального имущества, на капитальные вложения (незавершенное строительство) Советами народных депутатов городов (районов) может быть принято решение о направлении средств, полученных от сдачи в аренду муниципального имущества и не использованных до конца финансового года (остатки средств по состоянию на 1 января текущего финансового года), на финансирование объектов незавершенного строительства.</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 В 2025 году освобождаются от арендной платы:</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органы государственной власти и управления и организации, финансируемые из бюджетов различных уровней, государственные предприятия почтовой связи за используемые ими помещения, арендуемые у организаций, финансируемых из бюджетов различных уровней, а также у государственных или муниципальных организаций;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организации, финансируемые из бюджетов внебюджетных фондов, за используемые ими помещения, арендуемые у организаций, финансируемых из бюджетов различных уровней.</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 Органы государственной власти и управления, финансируемые за счет средств республиканского (местного) бюджета, средств внебюджетных фондов, подведомственные им государственные (муниципальные) учреждения, финансируемые как за счет средств республиканского (местного) бюджета, так и за счет средств внебюджетных фондов, а также государственные (муниципальные) унитарные (в том числе казенные) предприятия представляют в территориальную налоговую инспекцию по месту нахождения расчет арендной платы в порядке и сроки, которые установлены исполнительным органом государственной власти, в ведении которого находятся вопросы обеспечения сбора налогов, сборов и иных обязательных платежей.</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4. Общественные приемные депутатов Верховного Совета Приднестровской Молдавской Республики, размещенные в помещениях, находящихся в государственной или муниципальной собственности, освобождаются от арендной платы. Оплата коммунальных услуг для указанных общественных приемных осуществляется за счет арендодателя.</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5. Официальное представительство Республики Абхазии в Приднестровской Молдавской Республике, официальное представительство Республики Южной Осетии в Приднестровской Молдавской Республике, размещенные в помещениях, находящихся в государственной или муниципальной собственности, освобождаются от арендной платы. Оплата коммунальных услуг для указанных официальных представительств осуществляется за счет арендодателя.</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0"/>
        <w:rPr/>
      </w:pPr>
      <w:r>
        <w:rPr>
          <w:rStyle w:val="Strong"/>
          <w:rFonts w:ascii="times new roman;times" w:hAnsi="times new roman;times"/>
          <w:sz w:val="24"/>
        </w:rPr>
        <w:t>Статья 43.</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Акционерные общества и общества с ограниченной ответственностью, учредителем (участником) которых полностью либо частично является государство, проводят общие собрания по вопросу выплаты дивидендов за 2024 год в порядке, установленном законодательством Приднестровской Молдавской Республики, но не позднее 30 июня 2025 года.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Акционерными обществами и обществами с ограниченной ответственностью, учредителем (участником) которых полностью либо частично является государство, уплата начисленных за 2024 год дивидендов осуществляется в доход соответствующего бюджета (по принадлежности собственности) в срок не позднее 31 августа 2025 года.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Акционерные общества и общества с ограниченной ответственностью, учредителем (участником) которых полностью либо частично является государство, представляют в территориальную налоговую инспекцию по месту регистрации расчет дивидендов в порядке и сроки, которые установлены уполномоченным Правительством Приднестровской Молдавской Республики исполнительным органом государственной власти, в ведении которого находятся вопросы обеспечения сбора налогов, сборов и иных обязательных платежей.</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0"/>
        <w:rPr/>
      </w:pPr>
      <w:r>
        <w:rPr>
          <w:rStyle w:val="Strong"/>
          <w:rFonts w:ascii="times new roman;times" w:hAnsi="times new roman;times"/>
          <w:sz w:val="24"/>
        </w:rPr>
        <w:t>Статья 44.</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 В 2025 году субъекты естественных монополий, являющиеся государственными (муниципальными) унитарными предприятиями, оказывающими потребителям коммунальные услуги по электроснабжению, теплоснабжению, водоснабжению и водоотведению, услуги по передаче электрической энергии по линиям высокого напряжения и оперативно-диспетчерскому управлению энергосистемой, субъекты естественных монополий, являющиеся государственными (муниципальными) унитарными предприятиями, оказывающими услуги централизованного водоснабжения на цели орошения государственной мелиоративной системой, а также муниципальные унитарные предприятия, оказывающие услуги по сбору и вывозу твердых бытовых отходов, освобождаются от перечисления в доход соответствующего бюджета сумм отчислений собственнику, исчисленных по итогам деятельности за 2024 год, при соблюдении условия, предусмотренного частью второй настоящего пункта.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Средства, освобожденные от перечисления в 2025 году в доход соответствующего бюджета, в полном объеме направляются на капитальные вложения в новое технологическое оборудование и сети, капитальный ремонт, реконструкцию и модернизацию существующих сетей и технологического оборудования в соответствии с инвестиционными программами субъектов естественных монополий, государственных (муниципальных) унитарных предприятий, утвержденными соответствующими уполномоченными органами государственной власти и управления.</w:t>
      </w:r>
    </w:p>
    <w:p>
      <w:pPr>
        <w:pStyle w:val="BodyTextoutside-table"/>
        <w:bidi w:val="0"/>
        <w:spacing w:before="0" w:after="283"/>
        <w:ind w:firstLine="709" w:left="0" w:right="0"/>
        <w:jc w:val="left"/>
        <w:outlineLvl w:val="1"/>
        <w:rPr/>
      </w:pPr>
      <w:r>
        <w:rPr>
          <w:rFonts w:ascii="times new roman;times" w:hAnsi="times new roman;times"/>
          <w:sz w:val="24"/>
        </w:rPr>
        <w:t xml:space="preserve">2. В 2025 году государственные (муниципальные) унитарные предприятия (в том числе казенные), акционерные общества с долей государственного (муниципального) участия более 50 процентов </w:t>
      </w:r>
      <w:r>
        <w:rPr/>
        <w:br/>
      </w:r>
      <w:r>
        <w:rPr>
          <w:rFonts w:ascii="times new roman;times" w:hAnsi="times new roman;times"/>
          <w:sz w:val="24"/>
        </w:rPr>
        <w:t xml:space="preserve">(за исключением организаций здравоохранения и социального обеспечения, относящихся к санаторно-курортным учреждениям, которым предоставлены льготы по налогу на доходы организаций в порядке, установленном Законом Приднестровской Молдавской Республики «О налоге на доходы организаций», предприятий черной металлургии, предприятий, указанных в пункте 1 настоящей статьи, а также организаций, осуществляющих деятельность по строительству, ремонту и эксплуатации дорог) по итогам финансово-хозяйственной деятельности за 2024 год перечисляют в доход республиканского (местного) бюджета часть чистой прибыли в пределах </w:t>
      </w:r>
      <w:r>
        <w:rPr/>
        <w:br/>
      </w:r>
      <w:r>
        <w:rPr>
          <w:rFonts w:ascii="times new roman;times" w:hAnsi="times new roman;times"/>
          <w:sz w:val="24"/>
        </w:rPr>
        <w:t>от 50 до 100 процентов в размерах и порядке, которые определяются нормативным правовым актом Правительства Приднестровской Молдавской Республики (решением Совета народных депутатов города (района)), за исключением случаев, определенных частью второй настоящего пункта. Средства организаций, осуществляющих деятельность по строительству, ремонту и эксплуатации дорог, освобожденные от перечисления в 2025 году в доход республиканского (местного) бюджета, в полном объеме направляются на приобретение техники, используемой при выполнении дорожных работ.</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исключительных случаях, при наличии финансово-экономического обоснования, правовым актом Правительства Приднестровской Молдавской Республики (решением Совета народных депутатов города (района)) может быть установлен иной размер перечисления части чистой прибыли в доход республиканского (местного) бюджета, но не менее 10 процентов, при условии направления в полном объеме остающейся в распоряжении организации чистой прибыли по итогам деятельности за 2024 год на цели, предусмотренные инвестиционными программами, утвержденными органом, осуществляющим полномочия собственника (решением Совета народных депутатов города (района)) на 2025 год.</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0"/>
        <w:rPr/>
      </w:pPr>
      <w:r>
        <w:rPr>
          <w:rStyle w:val="Strong"/>
          <w:rFonts w:ascii="times new roman;times" w:hAnsi="times new roman;times"/>
          <w:sz w:val="24"/>
        </w:rPr>
        <w:t>Статья 45.</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Во изменение норм законодательства Приднестровской Молдавской Республики центральный банк Приднестровской Молдавской Республики до утверждения годовой финансовой отчетности за 2024 год перечисляет в первом квартале 2025 года в республиканский бюджет часть прибыли в сумме 10 043 667 рублей.</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0"/>
        <w:rPr/>
      </w:pPr>
      <w:r>
        <w:rPr>
          <w:rStyle w:val="Strong"/>
          <w:rFonts w:ascii="times new roman;times" w:hAnsi="times new roman;times"/>
          <w:sz w:val="24"/>
        </w:rPr>
        <w:t>Статья 46.</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 Утвердить перечень налогов, сборов и прочих поступлений в государственный бюджет и нормативы отчислений общегосударственных доходов в бюджеты городов (районов) (местные бюджеты) по платежам, начисляемым за период с 1 января 2025 года по 31 декабря 2025 года включительно, согласно Приложению № 10 к настоящему Закону.</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Платежи в бюджеты различных уровней зачисляются на счета, открытые уполномоченным Правительством Приднестровской Молдавской Республики исполнительным органом государственной власти в соответствии с кодами классификации доходов бюджетов Приднестровской Молдавской Республики. Допускается проведение операций по счетам в соответствии с вновь вводимыми либо измененными кодами бюджетной классификации до внесения соответствующих изменений (дополнений) в Закон Приднестровской Молдавской Республики «О бюджетной классификации Приднестровской Молдавской Республики».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 Организации, в состав которых входят территориально обособленные подразделения, как имеющие отдельный баланс, так и не имеющие отдельного баланса, в случаях, установленных налоговым законодательством Приднестровской Молдавской Республики, перечисляют налоги, сборы и прочие поступления в республиканский и местные бюджеты по месту нахождения структурного подразделения в соответствии с нормативами отчислений, установленными Приложением № 10 к настоящему Закону для города или района, в котором находится структурное подразделение.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При этом подразделение является территориально обособленным независимо от отражения его в учредительных и иных документах, в случае если данное подразделение не расположено в пределах административно-территориальной единицы Приднестровской Молдавской Республики, в которой зарегистрирована организация, и оборудовано одним и более стационарным рабочим местом, созданным на срок более 1 (одного) месяца.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Для целей части второй настоящего пункта под стационарным рабочим местом понимается рабочее место, расположенное в специально оборудованном и предназначенном для производства, ведения торговли, осуществления работ, оказания услуг здании, строении, помещении, имеющем замкнутый объем и прочно связанном фундаментом с земельным участком.</w:t>
      </w:r>
    </w:p>
    <w:p>
      <w:pPr>
        <w:pStyle w:val="BodyTextoutside-table"/>
        <w:bidi w:val="0"/>
        <w:spacing w:before="0" w:after="283"/>
        <w:ind w:firstLine="709" w:left="0" w:right="0"/>
        <w:jc w:val="left"/>
        <w:outlineLvl w:val="1"/>
        <w:rPr/>
      </w:pPr>
      <w:r>
        <w:rPr>
          <w:rFonts w:ascii="times new roman;times" w:hAnsi="times new roman;times"/>
          <w:sz w:val="24"/>
        </w:rPr>
        <w:t xml:space="preserve">3. Недоимки по налогам, сборам и иным обязательным платежам </w:t>
      </w:r>
      <w:r>
        <w:rPr/>
        <w:br/>
      </w:r>
      <w:r>
        <w:rPr>
          <w:rFonts w:ascii="times new roman;times" w:hAnsi="times new roman;times"/>
          <w:sz w:val="24"/>
        </w:rPr>
        <w:t>(за исключением налога на доходы организаций, включая отчисления от него в бюджеты различных уровней и государственный внебюджетный фонд), а также финансовым и штрафным санкциям, начисленным за период до начала финансового года, погашаемые в текущем финансовом году, подлежат зачислению по нормативам, установленным для соответствующих видов платежей в период образования недоимки, за исключением случаев, предусмотренных настоящей статьей.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Налоговые платежи (за исключением налога на доходы организаций, включая отчисления от него в бюджеты различных уровней и государственный внебюджетный фонд), начисляемые на основании налоговых расчетов за предыдущий финансовый год, срок сдачи которых установлен в текущем финансовом году, подлежат зачислению по нормативам, действующим в предыдущем финансовом году.</w:t>
      </w:r>
    </w:p>
    <w:p>
      <w:pPr>
        <w:pStyle w:val="BodyTextoutside-table"/>
        <w:bidi w:val="0"/>
        <w:spacing w:before="0" w:after="283"/>
        <w:ind w:firstLine="709" w:left="0" w:right="0"/>
        <w:jc w:val="left"/>
        <w:rPr/>
      </w:pPr>
      <w:r>
        <w:rPr>
          <w:rFonts w:ascii="times new roman;times" w:hAnsi="times new roman;times"/>
          <w:sz w:val="24"/>
        </w:rPr>
        <w:t>Суммы налога на доходы, уплачиваемые с 1 января 2025 года на основании налоговых расчетов за 2024 год, а также уплачиваемые</w:t>
      </w:r>
      <w:r>
        <w:rPr/>
        <w:br/>
      </w:r>
      <w:r>
        <w:rPr>
          <w:rFonts w:ascii="times new roman;times" w:hAnsi="times new roman;times"/>
          <w:sz w:val="24"/>
        </w:rPr>
        <w:t>с 1 января 2025 года в счет погашения недоимок прошлых периодов, подлежат зачислению в доход республиканского бюджета. При этом в 2025 году часть денежных средств, поступивших в счет уплаты налога на доходы организаций в размере 8 процентов, перечисляется в доход Дорожного фонда Приднестровской Молдавской Республики.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Суммы налогов, сборов и иных обязательных платежей, финансовых и штрафных санкций (включая суммы по коэффициенту инфляции), доначисленных (примененных) в 2025 году, подлежат зачислению в бюджеты различных уровней по нормативам, установленным Приложением № 10 к настоящему Закону.</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4. В 2025 году средства от реализации имущества, перешедшего по праву наследования к государству, конфискованного имущества, предметов залога и вкладов после вычета расходов на хранение, проведение оценки, реализацию имущества и оформление необходимых документов на данное имущество подлежат зачислению в бюджет по нормативам согласно Приложению № 10 к настоящему Закону.</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5. При изменении в течение 2025 года нормативов отчислений общегосударственных доходов в местные бюджеты городов (районов), установленных Приложением № 10 к настоящему Закону, в результате которых у налогоплательщиков образуются недоимки (переплаты) по отчислениям соответствующих платежей, исчисленных и внесенных в доход бюджета до вступления в силу указанных изменений, финансовые санкции в виде пеней за несвоевременную уплату налогов (сборов) в соответствующий бюджет и меры административной ответственности за данное нарушение не применяются.</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6. Во изменение норм Закона Приднестровской Молдавской Республики «Об акцизах» установить, что акцизный сбор на отдельные виды товаров (продукции), производимых в Приднестровской Молдавской Республике, уплачиваемый в период с 1 января по 31 декабря 2025 года, в том числе в счет погашения недоимок прошлых периодов, в полном объеме зачисляется в местный бюджет города (района) по месту нахождения головной организации.</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0"/>
        <w:rPr/>
      </w:pPr>
      <w:r>
        <w:rPr>
          <w:rStyle w:val="Strong"/>
          <w:rFonts w:ascii="times new roman;times" w:hAnsi="times new roman;times"/>
          <w:sz w:val="24"/>
        </w:rPr>
        <w:t>Статья 47.</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 Во изменение норм Закона Приднестровской Молдавской Республики «О платежах за загрязнение окружающей природной среды и пользование природными ресурсами» в 2025 году при расчете платежей за загрязнение окружающей природной среды и пользование природными ресурсами не применяется индексация в соответствии с индексом инфляции на соответствующий финансовый год.</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 Расчет платежей за загрязнение окружающей природной среды и пользование природными ресурсами в 2025 году производится исходя из базовых ставок, установленных Законом Приднестровской Молдавской Республики «О платежах за загрязнение окружающей природной среды и пользование природными ресурсами», с применением индекса инфляции, сложившегося по состоянию на 1 января 2023 года.</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 Во изменение норм Закона Приднестровской Молдавской Республики «О платежах за загрязнение окружающей природной среды и пользование природными ресурсами» в 2025 году компенсация суммы затрат, произведенных на проведение природоохранных мероприятий, не производится.</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0"/>
        <w:rPr/>
      </w:pPr>
      <w:r>
        <w:rPr>
          <w:rStyle w:val="Strong"/>
          <w:rFonts w:ascii="times new roman;times" w:hAnsi="times new roman;times"/>
          <w:sz w:val="24"/>
        </w:rPr>
        <w:t>Статья 48.</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 Предельный размер дотаций (трансфертов), направляемых в 2025 году из республиканского бюджета местным бюджетам городов (районов) на покрытие дефицита, составляет 619 707 359 рублей, в том числе: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городу Бендеры – 154 674 923 рубля;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городу Рыбнице и Рыбницкому району – 115 726 379 рублей;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городу Дубоссары и Дубоссарскому району – 75 075 991 рубль;</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городу Слободзее и Слободзейскому району – 149 070 937 рублей;</w:t>
      </w:r>
    </w:p>
    <w:p>
      <w:pPr>
        <w:pStyle w:val="BodyTextoutside-table"/>
        <w:bidi w:val="0"/>
        <w:spacing w:before="0" w:after="283"/>
        <w:ind w:firstLine="709" w:left="0" w:right="0"/>
        <w:jc w:val="left"/>
        <w:rPr/>
      </w:pPr>
      <w:r>
        <w:rPr>
          <w:rFonts w:ascii="times new roman;times" w:hAnsi="times new roman;times"/>
          <w:sz w:val="24"/>
        </w:rPr>
        <w:t xml:space="preserve">д) городу Григориополю и Григориопольскому району – </w:t>
      </w:r>
      <w:r>
        <w:rPr/>
        <w:br/>
      </w:r>
      <w:r>
        <w:rPr>
          <w:rFonts w:ascii="times new roman;times" w:hAnsi="times new roman;times"/>
          <w:sz w:val="24"/>
        </w:rPr>
        <w:t>76 451 066 рублей;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е) городу Каменке и Каменскому району – 48 708 063 рубля.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Дотации (трансферты) из республиканского бюджета в местные бюджеты городов (районов), установленные частью первой настоящего пункта, выделяются уполномоченным Правительством Приднестровской Молдавской Республики исполнительным органом государственной власти, ответственным за исполнение республиканского бюджета, на основании обращений исполнительных органов государственной власти, ответственных за исполнение местных бюджетов городов (районов), исходя из фактического исполнения плана по доходам за прошедший период и прогнозного исполнения плана по доходам на предстоящий период соответствующего местного бюджета города (района), с последующим внесением соответствующих изменений в настоящий Закон.</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целях реализации части второй настоящего пункта Правительство Приднестровской Молдавской Республики по итогам 9 месяцев 2025 года в случае поступления сверх запланированных доходов от республиканских (общегосударственных) налогов в местные бюджеты городов (районов) вносит на рассмотрение Верховного Совета Приднестровской Молдавской Республики законодательную инициативу, предусматривающую сокращение дотаций (трансфертов), направляемых из республиканского бюджета местным бюджетам городов (районов) на покрытие дефицита.</w:t>
      </w:r>
    </w:p>
    <w:p>
      <w:pPr>
        <w:pStyle w:val="BodyTextoutside-table"/>
        <w:bidi w:val="0"/>
        <w:spacing w:before="0" w:after="283"/>
        <w:ind w:firstLine="709" w:left="0" w:right="0"/>
        <w:jc w:val="left"/>
        <w:outlineLvl w:val="1"/>
        <w:rPr/>
      </w:pPr>
      <w:r>
        <w:rPr>
          <w:rFonts w:ascii="times new roman;times" w:hAnsi="times new roman;times"/>
          <w:sz w:val="24"/>
        </w:rPr>
        <w:t xml:space="preserve">2. Суммы дотаций (трансфертов), утвержденные частью первой </w:t>
      </w:r>
      <w:r>
        <w:rPr/>
        <w:br/>
      </w:r>
      <w:r>
        <w:rPr>
          <w:rFonts w:ascii="times new roman;times" w:hAnsi="times new roman;times"/>
          <w:sz w:val="24"/>
        </w:rPr>
        <w:t>пункта 1 настоящей статьи, подлежат обязательному уменьшению в случаях:</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нарушения установленного законодательством Приднестровской Молдавской Республики порядка предоставления органами государственной власти города (района) налоговых льгот – в сумме необоснованно предоставленных налоговых льгот;</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нецелевого и (или) необоснованного использования средств дотаций (трансфертов) – в сумме нецелевого и (или) необоснованного использования.</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0"/>
        <w:rPr/>
      </w:pPr>
      <w:r>
        <w:rPr>
          <w:rStyle w:val="Strong"/>
          <w:rFonts w:ascii="times new roman;times" w:hAnsi="times new roman;times"/>
          <w:sz w:val="24"/>
        </w:rPr>
        <w:t>Статья 49.</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 В 2025 году применяются размеры расчетного уровня минимальной заработной платы (далее – РУ МЗП):</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для начисления заработной платы, исчисления материальной помощи и иных выплат, уровень которых регулируется в соответствии с законодательством Приднестровской Молдавской Республики о заработной плате работников бюджетной сферы, денежном довольствии военнослужащих и лиц, приравненных к ним по условиям выплат денежного довольствия, денежном содержании государственных гражданских служащих, – 1 РУ МЗП в размере 7,9 рубля, за исключением случаев, предусмотренных настоящим Законом;</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для начисления заработной платы, денежного довольствия, исчисления материальной помощи и иных выплат, уровень которых регулируется в соответствии с законодательством Приднестровской Молдавской Республики о заработной плате работников бюджетной сферы, денежном довольствии военнослужащих и лиц, приравненных к ним по условиям выплат денежного довольствия, денежном содержании государственных гражданских служащих, военнослужащим и служащим Министерства обороны Приднестровской Молдавской Республики, воинского контингента Приднестровской Молдавской Республики в составе объединенных миротворческих сил по прекращению вооруженного конфликта в Приднестровском регионе – 1 РУ МЗП в размере 8,6 рубля;</w:t>
      </w:r>
    </w:p>
    <w:p>
      <w:pPr>
        <w:pStyle w:val="BodyTextoutside-table"/>
        <w:bidi w:val="0"/>
        <w:spacing w:before="0" w:after="283"/>
        <w:ind w:firstLine="709" w:left="0" w:right="0"/>
        <w:jc w:val="left"/>
        <w:rPr/>
      </w:pPr>
      <w:r>
        <w:rPr>
          <w:rFonts w:ascii="times new roman;times" w:hAnsi="times new roman;times"/>
          <w:sz w:val="24"/>
        </w:rPr>
        <w:t xml:space="preserve">в) для начисления заработной платы, денежного довольствия, исчисления материальной помощи и иных выплат, уровень которых регулируется в соответствии с законодательством Приднестровской Молдавской Республики о заработной плате работников бюджетной сферы, денежном довольствии военнослужащих и лиц, приравненных к ним по условиям выплат денежного довольствия, денежном содержании государственных гражданских служащих, военнослужащим, сотрудникам и работникам Государственной службы исполнения наказаний Министерства юстиции Приднестровской Молдавской Республики – 1 РУ МЗП </w:t>
      </w:r>
      <w:r>
        <w:rPr/>
        <w:br/>
      </w:r>
      <w:r>
        <w:rPr>
          <w:rFonts w:ascii="times new roman;times" w:hAnsi="times new roman;times"/>
          <w:sz w:val="24"/>
        </w:rPr>
        <w:t>в размере 8,6 рубля;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для исчисления ежемесячного пожизненного денежного содержания лицам, занимавшим должности Президента Приднестровской Молдавской Республики, Вице-Президента Приднестровской Молдавской Республики, Председателя Верховного Совета Приднестровской Молдавской Республики и прекратившим исполнение своих полномочий, в соответствии со статьей 6 Закона Приднестровской Молдавской Республики «О гарантиях лицам, занимавшим должности Президента Приднестровской Молдавской Республики, Вице-Президента Приднестровской Молдавской Республики, Председателя Верховного Совета Приднестровской Молдавской Республики и прекратившим исполнение своих полномочий, и членам их семей», а также предельного размера заработной платы (денежного содержания), принимаемого для расчета ежемесячной доплаты к государственной пенсии отдельным категориям граждан в соответствии с законодательством Приднестровской Молдавской Республики, – 1 РУ МЗП в размере 8,4 рубля;</w:t>
      </w:r>
    </w:p>
    <w:p>
      <w:pPr>
        <w:pStyle w:val="BodyTextoutside-table"/>
        <w:bidi w:val="0"/>
        <w:spacing w:before="0" w:after="283"/>
        <w:ind w:firstLine="709" w:left="0" w:right="0"/>
        <w:jc w:val="left"/>
        <w:rPr/>
      </w:pPr>
      <w:r>
        <w:rPr>
          <w:rFonts w:ascii="times new roman;times" w:hAnsi="times new roman;times"/>
          <w:sz w:val="24"/>
        </w:rPr>
        <w:t xml:space="preserve">д) для исчисления пенсий, назначенных с 1 февраля 2020 года, ежемесячных пенсионных компенсаций лицам, на которых распространяется действие Закона Приднестровской Молдавской Республики «О пенсионном обеспечении работников органов прокуратуры, имеющих классные чины, и их семей в Приднестровской Молдавской Республике», а также для исчисления ежемесячного пожизненного содержания судьям в соответствии с Конституционным законом Приднестровской Молдавской Республики </w:t>
      </w:r>
      <w:r>
        <w:rPr/>
        <w:br/>
      </w:r>
      <w:r>
        <w:rPr>
          <w:rFonts w:ascii="times new roman;times" w:hAnsi="times new roman;times"/>
          <w:sz w:val="24"/>
        </w:rPr>
        <w:t xml:space="preserve">«О статусе судей в Приднестровской Молдавской Республике» – 1 РУ МЗП </w:t>
      </w:r>
      <w:r>
        <w:rPr/>
        <w:br/>
      </w:r>
      <w:r>
        <w:rPr>
          <w:rFonts w:ascii="times new roman;times" w:hAnsi="times new roman;times"/>
          <w:sz w:val="24"/>
        </w:rPr>
        <w:t>в размере 7,8 рубля;</w:t>
      </w:r>
    </w:p>
    <w:p>
      <w:pPr>
        <w:pStyle w:val="BodyTextoutside-table"/>
        <w:bidi w:val="0"/>
        <w:spacing w:before="0" w:after="283"/>
        <w:ind w:firstLine="709" w:left="0" w:right="0"/>
        <w:jc w:val="left"/>
        <w:rPr/>
      </w:pPr>
      <w:r>
        <w:rPr>
          <w:rFonts w:ascii="times new roman;times" w:hAnsi="times new roman;times"/>
          <w:sz w:val="24"/>
        </w:rPr>
        <w:t xml:space="preserve">е) для исчисления пенсий, назначенных до 31 января 2020 года лицам, на которых распространяется действие Закона Приднестровской Молдавской Республики «О пенсионном обеспечении работников органов прокуратуры, имеющих классные чины, и их семей в Приднестровской Молдавской Республике», а также для исчисления пенсий, ежемесячных пенсионных компенсаций лицам, на которых распространяется действие Закона Приднестровской Молдавской Республики «О государственном пенсионном обеспечении лиц, проходивших военную службу, службу в органах внутренних дел, уголовно-исполнительной системе, службе судебных исполнителей, налоговых и таможенных органах, и их семей», – 1 РУ МЗП </w:t>
      </w:r>
      <w:r>
        <w:rPr/>
        <w:br/>
      </w:r>
      <w:r>
        <w:rPr>
          <w:rFonts w:ascii="times new roman;times" w:hAnsi="times new roman;times"/>
          <w:sz w:val="24"/>
        </w:rPr>
        <w:t>в размере 8,6 рубля;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ж) для начисления заработной платы, исчисления материальной помощи и иных выплат, уровень которых регулируется в соответствии с законодательством Приднестровской Молдавской Республики о заработной плате работников бюджетной сферы, денежном довольствии военнослужащих и лиц, приравненных к ним по условиям выплат денежного довольствия, денежном содержании государственных гражданских служащих, работникам организаций сферы здравоохранения (в том числе муниципальных, государственных учреждений здравоохранения, реализующих пилотный проект), за исключением работников, получающих доплату до величины минимального размера оплаты труда (далее – МРОТ), – 1 РУ МЗП в размере 9,4 рубля;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з) для начисления заработной платы, исчисления материальной помощи и иных выплат, уровень которых регулируется в соответствии с законодательством Приднестровской Молдавской Республики о заработной плате работников бюджетной сферы, денежном довольствии военнослужащих и лиц, приравненных к ним по условиям выплат денежного довольствия, денежном содержании государственных гражданских служащих, работникам организаций сферы образования, за исключением работников, получающих доплату до величины МРОТ – 1 РУ МЗП в размере 11,8 рубля;</w:t>
      </w:r>
    </w:p>
    <w:p>
      <w:pPr>
        <w:pStyle w:val="BodyTextoutside-table"/>
        <w:bidi w:val="0"/>
        <w:spacing w:before="0" w:after="283"/>
        <w:ind w:firstLine="709" w:left="0" w:right="0"/>
        <w:jc w:val="left"/>
        <w:rPr/>
      </w:pPr>
      <w:r>
        <w:rPr>
          <w:rFonts w:ascii="times new roman;times" w:hAnsi="times new roman;times"/>
          <w:sz w:val="24"/>
        </w:rPr>
        <w:t xml:space="preserve">и) для начисления заработной платы, исчисления материальной помощи и иных выплат, уровень которых регулируется в соответствии с законодательством Приднестровской Молдавской Республики о заработной плате работников бюджетной сферы, денежном довольствии военнослужащих и лиц, приравненных к ним по условиям выплат денежного довольствия, денежном содержании государственных гражданских служащих, работникам организаций сферы физической культуры и спорта (за исключением государственного учреждения «Республиканский спортивный реабилитационно-восстановительный центр инвалидов»), культуры и искусства, работникам организаций, выполняющих управленческие функции в области культуры, искусства, спорта и туризма, социального обеспечения, подведомственных государственным администрациям городов (районов), – </w:t>
      </w:r>
      <w:r>
        <w:rPr/>
        <w:br/>
      </w:r>
      <w:r>
        <w:rPr>
          <w:rFonts w:ascii="times new roman;times" w:hAnsi="times new roman;times"/>
          <w:sz w:val="24"/>
        </w:rPr>
        <w:t>1 РУ МЗП в следующих размерах:</w:t>
      </w:r>
    </w:p>
    <w:p>
      <w:pPr>
        <w:pStyle w:val="BodyTextoutside-table"/>
        <w:bidi w:val="0"/>
        <w:spacing w:before="0" w:after="283"/>
        <w:ind w:firstLine="709" w:left="0" w:right="0"/>
        <w:jc w:val="left"/>
        <w:rPr/>
      </w:pPr>
      <w:r>
        <w:rPr>
          <w:rFonts w:ascii="times new roman;times" w:hAnsi="times new roman;times"/>
          <w:sz w:val="24"/>
        </w:rPr>
        <w:t xml:space="preserve">1) 8,8 рубля, если с 1 января 2022 года по 31 декабря 2022 года Законом Приднестровской Молдавской Республики «О республиканском бюджете </w:t>
      </w:r>
      <w:r>
        <w:rPr/>
        <w:br/>
      </w:r>
      <w:r>
        <w:rPr>
          <w:rFonts w:ascii="times new roman;times" w:hAnsi="times new roman;times"/>
          <w:sz w:val="24"/>
        </w:rPr>
        <w:t>на 2022 год» было установлено 7,9 рубля соответственно, за исключением организаций, реализовавших пилотный проект в 2017–202</w:t>
      </w:r>
      <w:r>
        <w:rPr>
          <w:rFonts w:ascii="times new roman;times" w:hAnsi="times new roman;times"/>
          <w:strike/>
          <w:sz w:val="24"/>
        </w:rPr>
        <w:t>4</w:t>
      </w:r>
      <w:r>
        <w:rPr>
          <w:rFonts w:ascii="times new roman;times" w:hAnsi="times new roman;times"/>
          <w:sz w:val="24"/>
        </w:rPr>
        <w:t xml:space="preserve"> годах;</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2) 9,4 рубля, если с 1 января 2022 года по 31 декабря 2022 года Законом Приднестровской Молдавской Республики «О республиканском бюджете на 2022 год» было установлено 8,4 рубля соответственно, за исключением организаций, реализовавших пилотный проект в 2017–2024 годах;</w:t>
      </w:r>
    </w:p>
    <w:p>
      <w:pPr>
        <w:pStyle w:val="BodyTextoutside-table"/>
        <w:bidi w:val="0"/>
        <w:spacing w:before="0" w:after="283"/>
        <w:ind w:firstLine="709" w:left="0" w:right="0"/>
        <w:jc w:val="left"/>
        <w:rPr/>
      </w:pPr>
      <w:r>
        <w:rPr>
          <w:rFonts w:ascii="times new roman;times" w:hAnsi="times new roman;times"/>
          <w:sz w:val="24"/>
        </w:rPr>
        <w:t xml:space="preserve">к) для начисления заработной платы, исчисления материальной помощи и иных выплат, уровень которых регулируется в соответствии с законодательством Приднестровской Молдавской Республики о заработной плате работников бюджетной сферы, денежном довольствии военнослужащих и лиц, приравненных к ним по условиям выплат денежного довольствия, денежном содержании государственных гражданских служащих, работникам организаций социального обслуживания, социального обеспечения, государственного учреждения «Республиканский спортивный реабилитационно-восстановительный центр инвалидов», организаций, выполняющих управленческие функции в области образования, подведомственных государственным администрациям городов (районов), – </w:t>
      </w:r>
      <w:r>
        <w:rPr/>
        <w:br/>
      </w:r>
      <w:r>
        <w:rPr>
          <w:rFonts w:ascii="times new roman;times" w:hAnsi="times new roman;times"/>
          <w:sz w:val="24"/>
        </w:rPr>
        <w:t>1 РУ МЗП в следующих размерах:</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 11,0 рубля, если с 1 января 2022 года по 31 декабря 2022 года Законом Приднестровской Молдавской Республики «О республиканском бюджете на 2022 год» было установлено 7,9 рубля соответственно, за исключением организаций, реализовавших пилотный проект в 2017–2024 годах;</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2) 11,8 рубля, если с 1 января 2022 года по 31 декабря 2022 года Законом Приднестровской Молдавской Республики «О республиканском бюджете на 2022 год» было установлено 8,4 рубля соответственно, за исключением организаций, реализовавших пилотный проект в 2017–2024 годах;</w:t>
      </w:r>
    </w:p>
    <w:p>
      <w:pPr>
        <w:pStyle w:val="BodyTextoutside-table"/>
        <w:bidi w:val="0"/>
        <w:spacing w:before="0" w:after="283"/>
        <w:ind w:firstLine="709" w:left="0" w:right="0"/>
        <w:jc w:val="left"/>
        <w:rPr/>
      </w:pPr>
      <w:r>
        <w:rPr>
          <w:rFonts w:ascii="times new roman;times" w:hAnsi="times new roman;times"/>
          <w:sz w:val="24"/>
        </w:rPr>
        <w:t xml:space="preserve">л) для начисления заработной платы, исчисления материальной помощи и иных выплат, уровень которых регулируется в соответствии с законодательством Приднестровской Молдавской Республики о заработной плате работников бюджетной сферы, денежном довольствии военнослужащих и лиц, приравненных к ним по условиям выплат денежного довольствия, денежном содержании государственных гражданских служащих, работникам пищеблоков муниципального учреждения «Управление по организации питания в учреждениях Управления народного образования города </w:t>
      </w:r>
      <w:r>
        <w:rPr/>
        <w:br/>
      </w:r>
      <w:r>
        <w:rPr>
          <w:rFonts w:ascii="times new roman;times" w:hAnsi="times new roman;times"/>
          <w:sz w:val="24"/>
        </w:rPr>
        <w:t>Бендеры» – 1 РУ МЗП в размере 11,0 рубля;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м) для начисления заработной платы, исчисления материальной помощи и иных выплат, уровень которых регулируется нормативными правовыми актами Приднестровской Молдавской Республики, устанавливающими оплату труда работников организаций, работающих в заданных государством условиях хозяйствования, финансируемых за счет республиканского и местных бюджетов, – 1 РУ МЗП в размере 7,3 рубля;</w:t>
      </w:r>
    </w:p>
    <w:p>
      <w:pPr>
        <w:pStyle w:val="BodyTextoutside-table"/>
        <w:bidi w:val="0"/>
        <w:spacing w:before="0" w:after="283"/>
        <w:ind w:firstLine="709" w:left="0" w:right="0"/>
        <w:jc w:val="left"/>
        <w:rPr/>
      </w:pPr>
      <w:r>
        <w:rPr>
          <w:rFonts w:ascii="times new roman;times" w:hAnsi="times new roman;times"/>
          <w:sz w:val="24"/>
        </w:rPr>
        <w:t xml:space="preserve">н) для исчисления размера компенсации расходов на ремонт легковых автомобилей, полученных, приобретенных на льготных условиях, а также купленных за полную стоимость, при наличии у инвалида медицинских показаний на получение легкового автомобиля, с момента выпуска которых прошло 7 (семь) лет и более, независимо от срока эксплуатации легковогоавтомобиля инвалидом, лицам, ставшим инвалидами вследствие ранения, контузии, увечья или заболевания, полученных в период Великой Отечественной войны, при защите Приднестровской Молдавской Республики, при исполнении обязанностей военной службы или служебных обязанностей на территории Афганистана в период с апреля 1978 года по 15 февраля </w:t>
      </w:r>
      <w:r>
        <w:rPr/>
        <w:br/>
      </w:r>
      <w:r>
        <w:rPr>
          <w:rFonts w:ascii="times new roman;times" w:hAnsi="times new roman;times"/>
          <w:sz w:val="24"/>
        </w:rPr>
        <w:t>1989 года, – 1 РУ МЗП в размере 18,4 рубля;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о) для исчисления ежемесячного денежного содержания судьям в соответствии с Конституционным законом Приднестровской Молдавской Республики «О статусе судей в Приднестровской Молдавской Республике» – 1 РУ МЗП в размере 7,8 рубля;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 для начисления заработной платы, исчисления материальной помощи и иных выплат, уровень которых регулируется в соответствии с законодательством Приднестровской Молдавской Республики о заработной плате работников бюджетной сферы, денежном довольствии военнослужащих и лиц, приравненных к ним по условиям выплат денежного довольствия, денежном содержании государственных гражданских служащих:</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 работникам аппарата Верховного суда Приднестровской Молдавской Республики, Конституционного суда Приднестровской Молдавской Республики, Судебного департамента при Верховном суде Приднестровской Молдавской Республики, городских (районных) судов – 1 РУ МЗП в размере 7,9 рубля;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2) работникам аппарата Арбитражного суда Приднестровской Молдавской Республики – 1 РУ МЗП в размере 8,4 рубля;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р) для исчисления ежемесячного денежного содержания (довольствия) прокурорским работникам в соответствии с Конституционным законом Приднестровской Молдавской Республики «О Прокуратуре Приднестровской Молдавской Республики» – 1 РУ МЗП в размере 7,8 рубля;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с) для начисления заработной платы, исчисления материальной помощи и иных выплат, уровень которых регулируется в соответствии с законодательством Приднестровской Молдавской Республики о заработной плате работников бюджетной сферы, денежном довольствии военнослужащих и лиц, приравненных к ним по условиям выплат денежного довольствия, денежном содержании государственных гражданских служащих, работникам функционального обеспечения работы органов прокуратуры – 1 РУ МЗП в размере 8,4 рубля;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т) для исчисления выплат дополнительного материального обеспечения гражданам Приднестровской Молдавской Республики за выдающиеся достижения и особые заслуги, устанавливаемого к пенсии или ежемесячному пожизненному денежному содержанию, а также для исчисления единовременного денежного вознаграждения гражданам, награжденным государственными наградами Приднестровской Молдавской Республики, –1 РУ МЗП в размере 5,8 рубля;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у) для начисления выплат дополнительного материального обеспечения гражданам Приднестровской Молдавской Республики, награжденным нагрудным знаком «Почетный донор Приднестровской Молдавской Республики», «Почетный донор СССР», «Почетный донор МССР», а также денежной компенсации донорам, систематически сдающим кровь и (или) ее компоненты, – 1 РУ МЗП в размере 5,8 рубля;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ф) для исчисления ежемесячных компенсационных выплат отдельным категориям граждан, не являющихся гражданами Приднестровской Молдавской Республики, – 1 РУ МЗП в размере 8,6 рубля;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х) для исчисления подоходного налога, земельного налога по земельным участкам, предоставленным физическим лицам под объекты жилищного фонда, приусадебные участки, личные подсобные хозяйства, дачные участки, индивидуальные и кооперативные гаражи, садово-огородническим товариществам и потребительским кооперативам, жилищно-строительным кооперативам, жилищным кооперативам, строительным кооперативам, товариществам собственников жилья и организациям, осуществляющим управление многоквартирными жилыми домами, за земли, занятые жилищным фондом, а также придомовые территории, – 1 РУ МЗП в размере 10,4 рубля.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Для целей настоящего подпункта под потребительскими кооперативами понимается добровольное объединение граждан, созданное на основании членства в соответствии с законодательством Приднестровской Молдавской Республики либо реорганизованное из садово-огороднических товариществ, предметом деятельности которого является организация коллективного сада и огорода для выращивания фруктов, ягод, овощей и другой сельскохозяйственной продукции для личного потребления;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ц) для исчисления размера потенциально возможного к получению годового дохода: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 на виды предпринимательской деятельности по производству товаров, работ, услуг – 1 РУ МЗП в размере 4 рублей;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2) на виды предпринимательской деятельности по розничной торговле – 1 РУ МЗП в размере 6 рублей;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ч) для иных выплат, осуществляемых в соответствии с законодательством Приднестровской Молдавской Республики из бюджетов различных уровней, установленных в зависимости от РУ МЗП, включая выплаты денежного довольствия солдатам и сержантам, проходящим службу по призыву, – 1 РУ МЗП в размере 9,7 рубля;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ш) для иных выплат, осуществляемых в соответствии с законодательством Приднестровской Молдавской Республики из внебюджетных фондов, установленных в зависимости от РУ МЗП, за исключением подпункта п) настоящего пункта, а также для выплат пособий на погребение и возмещения специализированной службе по вопросам похоронного дела стоимости услуг, предоставляемых согласно гарантированному перечню услуг по погребению, осуществляемых в соответствии с законодательством Приднестровской Молдавской Республики из местных бюджетов городов (районов) – 1 РУМЗП в размере 10,7 рубля;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щ) для исчисления единого социального налога, обязательного страхового взноса – 1 РУ МЗП в размере 11,5 рубля;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ы) для исчисления штрафов и иных сумм, определенных Уголовным кодексом Приднестровской Молдавской Республики, Кодексом Приднестровской Молдавской Республики об административных правонарушениях и исчисляемых в РУ МЗП, – 1 РУ МЗП в размере 18,4 рубля;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э) для исчисления земельного налога по землям несельскохозяйственного назначения – 1 РУ МЗП в размере 11,6 рубля;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ю) для исчисления дополнительного паевого сбора с 1 гектара земли сельскохозяйственного назначения – 1 РУ МЗП в размере 10,5 рубля;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я) для других целей, в том числе для исчисления прочих налоговых и иных обязательных платежей, а также индексации алиментов, – 1 РУ МЗП в размере 14,5 рубля;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я-1) для исчисления земельного налога по землям сельскохозяйственного назначения, целевого сбора на поддержку мелиоративного комплекса – 1 РУ МЗП в размере 12,5 рубля;</w:t>
      </w:r>
    </w:p>
    <w:p>
      <w:pPr>
        <w:pStyle w:val="BodyTextoutside-table"/>
        <w:bidi w:val="0"/>
        <w:spacing w:before="0" w:after="283"/>
        <w:ind w:firstLine="709" w:left="0" w:right="0"/>
        <w:jc w:val="left"/>
        <w:rPr/>
      </w:pPr>
      <w:r>
        <w:rPr>
          <w:rFonts w:ascii="times new roman;times" w:hAnsi="times new roman;times"/>
          <w:sz w:val="24"/>
        </w:rPr>
        <w:t xml:space="preserve">я-2) для исчисления расчетного размера арендной платы за государственное и муниципальное имущество – 1 РУ МЗП в размере </w:t>
      </w:r>
      <w:r>
        <w:rPr/>
        <w:br/>
      </w:r>
      <w:r>
        <w:rPr>
          <w:rFonts w:ascii="times new roman;times" w:hAnsi="times new roman;times"/>
          <w:sz w:val="24"/>
        </w:rPr>
        <w:t>14,5 рубля.</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 Не допускается изменение размеров РУ МЗП, приводящее к увеличению расходов бюджета, без утвержденных настоящим Законом дополнительных финансовых источников, обеспечивающих данное увеличение.</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 Во исполнение норм Закона Приднестровской Молдавской Республики «Об образовании» и иных законодательных актов Приднестровской Молдавской Республики для обучающихся в государственных (муниципальных) организациях образования по очной форме обучения в целях формирования стипендиального фонда устанавливаются следующие виды и размеры стипендий: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академические:</w:t>
      </w:r>
    </w:p>
    <w:p>
      <w:pPr>
        <w:pStyle w:val="BodyTextoutside-table"/>
        <w:bidi w:val="0"/>
        <w:spacing w:before="0" w:after="283"/>
        <w:ind w:firstLine="709" w:left="0" w:right="0"/>
        <w:jc w:val="left"/>
        <w:rPr/>
      </w:pPr>
      <w:r>
        <w:rPr>
          <w:rFonts w:ascii="times new roman;times" w:hAnsi="times new roman;times"/>
          <w:sz w:val="24"/>
        </w:rPr>
        <w:t xml:space="preserve">1) аспирантам, клиническим ординаторам государственных организаций высшего профессионального образования и научных организаций – </w:t>
      </w:r>
      <w:r>
        <w:rPr/>
        <w:br/>
      </w:r>
      <w:r>
        <w:rPr>
          <w:rFonts w:ascii="times new roman;times" w:hAnsi="times new roman;times"/>
          <w:sz w:val="24"/>
        </w:rPr>
        <w:t>31 РУ МЗП;</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2) студентам государственных организаций профессионального образования, обучающимся по основным образовательным программам высшего профессионального образования, – 19 РУ МЗП;</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3) студентам государственных организаций профессионального образования, обучающимся по основным образовательным программам среднего профессионального образования, – 15 РУ МЗП;</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4) учащимся государственных организаций профессионального образования, обучающимся по основным образовательным программам начального профессионального образования, – 12 РУ МЗП;</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президентские:</w:t>
      </w:r>
    </w:p>
    <w:p>
      <w:pPr>
        <w:pStyle w:val="BodyTextoutside-table"/>
        <w:bidi w:val="0"/>
        <w:spacing w:before="0" w:after="283"/>
        <w:ind w:firstLine="709" w:left="0" w:right="0"/>
        <w:jc w:val="left"/>
        <w:rPr/>
      </w:pPr>
      <w:r>
        <w:rPr>
          <w:rFonts w:ascii="times new roman;times" w:hAnsi="times new roman;times"/>
          <w:sz w:val="24"/>
        </w:rPr>
        <w:t xml:space="preserve">1) аспирантам, клиническим ординаторам государственных организаций высшего профессионального образования и научных организаций – </w:t>
      </w:r>
      <w:r>
        <w:rPr/>
        <w:br/>
      </w:r>
      <w:r>
        <w:rPr>
          <w:rFonts w:ascii="times new roman;times" w:hAnsi="times new roman;times"/>
          <w:sz w:val="24"/>
        </w:rPr>
        <w:t>93 РУ МЗП;</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2) студентам государственных организаций профессионального образования, обучающимся по основным образовательным программам высшего профессионального образования, – 77 РУ МЗП;</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3) студентам государственных организаций профессионального образования, обучающимся по основным образовательным программам среднего профессионального образования, – 69 РУ МЗП;</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4) учащимся государственных организаций профессионального образования, обучающимся по основным образовательным программам начального профессионального образования, – 62 РУ МЗП;</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5) учащимся организаций дополнительного образования – 40 РУ МЗП;</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социальные – 23 РУ МЗП.</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4. В 2025 году действуют следующие предельные размеры платы за питание детей в день:</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в государственных (муниципальных) организациях образования, реализующих образовательные программы дошкольного образования: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 с режимом работы до 12 часов – в размере до 1 РУ МЗП, с режимом работы 12 и более часов – в размере до 1,3 РУ МЗП;</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2) оба родителя (единственный родитель) которых являются (является) работниками (работником) бюджетной сферы по основному месту работы и (или) оба родителя (один из родителей, единственный родитель) которых являются (является) военнослужащими (военнослужащим) в воинском контингенте Приднестровской Молдавской Республики в составе объединенных миротворческих сил по прекращению вооруженного конфликта в Приднестровском регионе, а также военнослужащими (военнослужащим) Вооруженных Сил Российской Федерации, в организациях с режимом работы до 12 часов – в размере 0,7 РУ МЗП в день, с режимом работы 12 и более часов – в размере 1 РУ МЗП в день;</w:t>
      </w:r>
    </w:p>
    <w:p>
      <w:pPr>
        <w:pStyle w:val="BodyTextoutside-table"/>
        <w:bidi w:val="0"/>
        <w:spacing w:before="0" w:after="283"/>
        <w:ind w:firstLine="709" w:left="0" w:right="0"/>
        <w:jc w:val="left"/>
        <w:rPr/>
      </w:pPr>
      <w:r>
        <w:rPr>
          <w:rFonts w:ascii="times new roman;times" w:hAnsi="times new roman;times"/>
          <w:sz w:val="24"/>
        </w:rPr>
        <w:t xml:space="preserve">б) в государственных (муниципальных) школах-интернатах </w:t>
      </w:r>
      <w:r>
        <w:rPr/>
        <w:br/>
      </w:r>
      <w:r>
        <w:rPr>
          <w:rFonts w:ascii="times new roman;times" w:hAnsi="times new roman;times"/>
          <w:sz w:val="24"/>
        </w:rPr>
        <w:t>(за исключением специальных (коррекционных) школ-интернатов) – в размере до 1 РУ МЗП в день;</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в государственных и муниципальных организациях образования, реализующих основные образовательные программы основного общего и среднего (полного) общего образования, – в размере до 2 РУ МЗП в день за горячее питание.</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5. В 2025 году для индивидуальных предпринимателей, осуществляющих деятельность с применением специального налогового режима – о самозанятых лицах, специального налогового режима – патентная система налогообложения, специального налогового режима – упрощенная система налогообложения МРОТ в базовом значении без учета понижающих (повышающих) коэффициентов, устанавливаемых для исчисления заработной платы, в целях исчисления единого социального налога, обязательного страхового взноса, подоходного налога за себя и привлекаемых лиц составляет 1 600 рублей.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2025 году для исчисления заработной платы работников, уровень которой регулируется в соответствии с законодательством Приднестровской Молдавской Республики о заработной плате работников бюджетной сферы, денежном довольствии военнослужащих и лиц, приравненных к ним по условиям выплат денежного довольствия, денежном содержании государственных гражданских служащих, получающих доплаты до величины МРОТ, величина МРОТ принимается в размере 1 809 рублей для неквалифицированных работников и 1 989,9 рубля для квалифицированных работников.</w:t>
      </w:r>
    </w:p>
    <w:p>
      <w:pPr>
        <w:pStyle w:val="BodyTextoutside-table"/>
        <w:bidi w:val="0"/>
        <w:spacing w:before="0" w:after="283"/>
        <w:ind w:firstLine="709" w:left="0" w:right="0"/>
        <w:jc w:val="left"/>
        <w:rPr/>
      </w:pPr>
      <w:r>
        <w:rPr>
          <w:rStyle w:val="Strong"/>
        </w:rPr>
        <w:t> </w:t>
      </w:r>
    </w:p>
    <w:p>
      <w:pPr>
        <w:pStyle w:val="BodyTextoutside-table"/>
        <w:bidi w:val="0"/>
        <w:spacing w:before="0" w:after="283"/>
        <w:ind w:firstLine="709" w:left="0" w:right="0"/>
        <w:jc w:val="left"/>
        <w:outlineLvl w:val="0"/>
        <w:rPr/>
      </w:pPr>
      <w:r>
        <w:rPr>
          <w:rStyle w:val="Strong"/>
          <w:rFonts w:ascii="times new roman;times" w:hAnsi="times new roman;times"/>
          <w:sz w:val="24"/>
        </w:rPr>
        <w:t>Статья 50.</w:t>
      </w:r>
    </w:p>
    <w:p>
      <w:pPr>
        <w:pStyle w:val="BodyTextoutside-table"/>
        <w:bidi w:val="0"/>
        <w:spacing w:before="0" w:after="283"/>
        <w:ind w:firstLine="709" w:left="0" w:right="0"/>
        <w:jc w:val="left"/>
        <w:outlineLvl w:val="1"/>
        <w:rPr/>
      </w:pPr>
      <w:r>
        <w:rPr>
          <w:rFonts w:ascii="times new roman;times" w:hAnsi="times new roman;times"/>
          <w:sz w:val="24"/>
        </w:rPr>
        <w:t xml:space="preserve">1. Во изменение норм законодательства Приднестровской Молдавской Республики работникам органов государственной власти и управления, государственных органов, органов местного самоуправления, внебюджетных фондов и организаций, не реализующих в 2025 году пилотный проект в соответствии со статьей 58 настоящего Закона, заработная плата которых финансируется из бюджетов различных уровней и внебюджетных фондов, уровень которой регулируется в соответствии с законодательством Приднестровской Молдавской Республики о заработной плате работников бюджетной сферы, денежном довольствии военнослужащих и лиц, приравненных к ним по условиям выплат денежного довольствия, денежном содержании государственных гражданских служащих, применяющих величину 1 РУ МЗП  в размере 7,9 рубля в соответствии с подпунктом а) пункта 1, подпунктом 1) подпункта п) пункта 1 статьи 49 настоящего Закона, или в размере 8,8 рубля в соответствии с подпунктом 1) подпункта и) </w:t>
      </w:r>
      <w:r>
        <w:rPr/>
        <w:br/>
      </w:r>
      <w:r>
        <w:rPr>
          <w:rFonts w:ascii="times new roman;times" w:hAnsi="times new roman;times"/>
          <w:sz w:val="24"/>
        </w:rPr>
        <w:t xml:space="preserve">пункта 1 статьи 49 настоящего Закона, или в размере 11 рублей в соответствии </w:t>
      </w:r>
      <w:r>
        <w:rPr/>
        <w:br/>
      </w:r>
      <w:r>
        <w:rPr>
          <w:rFonts w:ascii="times new roman;times" w:hAnsi="times new roman;times"/>
          <w:sz w:val="24"/>
        </w:rPr>
        <w:t>с подпунктом 1) подпункта к) пункта 1 статьи 49 настоящего Закона, за исключением случаев, установленных частью второй настоящего пункта, осуществляется доплата, равная: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11,5 процента от оклада денежного содержания – для государственных гражданских служащих;</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13 процентам от оклада денежного содержания – для военнослужащих и лиц, приравненных к ним по условиям выплат денежного довольствия;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11,5 процента от должностного оклада – для иных работников бюджетной сферы;</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108,3 рубля – для работников, получающих доплаты до величины МРОТ. При этом на работников, указанных в настоящем подпункте, не распространяются нормы, установленные подпунктами а)–в) части первой настоящего пункта.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Работникам организаций сферы образования и здравоохранения, получающим доплаты до величины МРОТ, осуществляется доплата, установленная подпунктом г) части первой настоящего пункта.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Доплата, предусмотренная подпунктами а)–в) части первой настоящего пункта, выплачивается исходя из размера должностного оклада, оклада денежного содержания пропорционально отработанному рабочему времени по основному месту работы.</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Доплата, предусмотренная подпунктом г) части первой настоящего пункта, не учитывается при расчете размера доплаты до уровня МРОТ работникам, начисленная заработная плата которых доводится до уровня МРОТ.</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Действие пунктов 5 и 5-1 статьи 5 Закона Приднестровской Молдавской Республики «О заработной плате работников бюджетной сферы, денежном довольствии военнослужащих и лиц, приравненных к ним по условиям выплат денежного довольствия, денежном содержании государственных гражданских служащих» на доплаты, установленные частью первой настоящего пункта, не распространяется.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Порядок определения размера доплаты по доведению до величины МРОТ, установленного и применяемого в соответствии с законодательством Приднестровской Молдавской Республики, устанавливается уполномоченным Правительством Приднестровской Молдавской Республики исполнительным органом государственной власти, осуществляющим функции по реализации государственной политики и нормативному правовому регулированию в сфере трудовых отношений и оплаты труда.</w:t>
      </w:r>
    </w:p>
    <w:p>
      <w:pPr>
        <w:pStyle w:val="BodyTextoutside-table"/>
        <w:bidi w:val="0"/>
        <w:spacing w:before="0" w:after="283"/>
        <w:ind w:firstLine="709" w:left="0" w:right="0"/>
        <w:jc w:val="left"/>
        <w:outlineLvl w:val="1"/>
        <w:rPr/>
      </w:pPr>
      <w:r>
        <w:rPr>
          <w:rFonts w:ascii="times new roman;times" w:hAnsi="times new roman;times"/>
          <w:sz w:val="24"/>
        </w:rPr>
        <w:t xml:space="preserve">2. Предоставить право руководителям соответствующих органов государственной власти и управления, государственных органов, органов местного самоуправления, внебюджетных фондов и организаций, заработная плата в которых финансируется из республиканского и местных бюджетов, а также внебюджетных фондов, уровень которой регулируется Законом Приднестровской Молдавской Республики «О заработной плате работников бюджетной сферы, денежном довольствии военнослужащих и лиц, приравненных к ним по условиям выплат денежного довольствия, денежном содержании государственных гражданских служащих», применившим начиная со второго полугодия 2018 года величину 1 РУ МЗП для начисления заработной платы, исчисления материальной помощи и иных выплат, уровень которых регулируется Законом Приднестровской Молдавской Республики </w:t>
      </w:r>
      <w:r>
        <w:rPr/>
        <w:br/>
      </w:r>
      <w:r>
        <w:rPr>
          <w:rFonts w:ascii="times new roman;times" w:hAnsi="times new roman;times"/>
          <w:sz w:val="24"/>
        </w:rPr>
        <w:t xml:space="preserve">«О заработной плате работников бюджетной сферы, денежном довольствии военнослужащих и лиц, приравненных к ним по условиям выплат денежного довольствия, денежном содержании государственных гражданских служащих», в размере 7,8 рубля, в 2025 году самостоятельно принимать решение о выборе методов увеличения заработных плат: либо применение для начисления заработной платы, исчисления материальной помощи и иных выплат, уровень которых регулируется Законом Приднестровской Молдавской Республики «О заработной плате работников бюджетной сферы, денежном довольствии военнослужащих и лиц, приравненных к ним по условиям выплат денежного довольствия, денежном содержании государственных гражданских служащих», величины 1 РУ МЗП в размере </w:t>
      </w:r>
      <w:r>
        <w:rPr/>
        <w:br/>
      </w:r>
      <w:r>
        <w:rPr>
          <w:rFonts w:ascii="times new roman;times" w:hAnsi="times new roman;times"/>
          <w:sz w:val="24"/>
        </w:rPr>
        <w:t>7,9 рубля в соответствии с подпунктом а) пункта 1 статьи 49 настоящего Закона, с установлением доплат, предусмотренных частью первой пункта 1 настоящей статьи, либо в размере 8,4 рубля.</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0"/>
        <w:rPr/>
      </w:pPr>
      <w:r>
        <w:rPr>
          <w:rStyle w:val="Strong"/>
          <w:rFonts w:ascii="times new roman;times" w:hAnsi="times new roman;times"/>
          <w:sz w:val="24"/>
        </w:rPr>
        <w:t>Статья 51.</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Во изменение норм законодательства Приднестровской Молдавской Республики работникам организаций сферы здравоохранения, физической культуры и спорта (за исключением государственного учреждения «Республиканский спортивный реабилитационно-восстановительный центр инвалидов»), культуры и искусства, работникам организаций, выполняющих управленческие функции в области культуры, искусства, спорта и туризма, социального обеспечения, подведомственных государственным администрациям городов (районов), получающим доплату до величины МРОТ, осуществляется доплата в размере 200 рублей.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Доплата, предусмотренная частью первой настоящей статьи, не учитывается при расчете размера доплаты до уровня МРОТ работникам, начисленная заработная плата которых доводится до уровня МРОТ, и начисляется пропорционально отработанному времени.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Действие пункта 5 статьи 5 Закона Приднестровской Молдавской Республики «О заработной плате работников бюджетной сферы, денежном довольствии военнослужащих и лиц, приравненных к ним по условиям выплат денежного довольствия, денежном содержании государственных гражданских служащих» на доплату, предусмотренную частью первой настоящей статьи, не распространяется.</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0"/>
        <w:rPr/>
      </w:pPr>
      <w:r>
        <w:rPr>
          <w:rStyle w:val="Strong"/>
          <w:rFonts w:ascii="times new roman;times" w:hAnsi="times new roman;times"/>
          <w:sz w:val="24"/>
        </w:rPr>
        <w:t>Статья 52.</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Во изменение норм законодательства Приднестровской Молдавской Республики работникам организаций сферы образования, социального обслуживания, социального обеспечения, государственного учреждения «Республиканский спортивный реабилитационно-восстановительный центр инвалидов», работникам организаций, выполняющих управленческие функции в области образования, подведомственных государственным администрациям городов (районов), работникам пищеблоков муниципального учреждения «Управление по организации питания в учреждениях Управления народного образования города Бендеры», получающим доплату до величины МРОТ, осуществляется доплата в размере 700 рублей.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Доплата, предусмотренная частью первой настоящей статьи, не учитывается при расчете размера доплаты до уровня МРОТ работникам, начисленная заработная плата которых доводится до уровня МРОТ, и начисляется пропорционально отработанному времени.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Действие пункта 5 статьи 5 Закона Приднестровской Молдавской Республики «О заработной плате работников бюджетной сферы, денежном довольствии военнослужащих и лиц, приравненных к ним по условиям выплат денежного довольствия, денежном содержании государственных гражданских служащих» на доплату, предусмотренную частью первой настоящей статьи, не распространяется.</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0"/>
        <w:rPr/>
      </w:pPr>
      <w:r>
        <w:rPr>
          <w:rStyle w:val="Strong"/>
          <w:rFonts w:ascii="times new roman;times" w:hAnsi="times new roman;times"/>
          <w:sz w:val="24"/>
        </w:rPr>
        <w:t>Статья 53.</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Во изменение норм трудового законодательства Приднестровской Молдавской Республики при проведении организационно-штатных мероприятий в органе государственной власти и (или) организациях, финансируемых из бюджетов различных уровней, связанных с переводом работника в другой орган государственной власти и (или) другую организацию, финансируемую из бюджетов различных уровней, денежные компенсации работнику, предусмотренные пунктом 1 статьи 127 Трудового кодекса Приднестровской Молдавской Республики, не осуществляются.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новом органе государственной власти и (или) новой организации за работником сохраняется право на неиспользованную часть ежегодного оплачиваемого отпуска по предыдущему месту работы, при этом сроки, предусмотренные пунктом 1 статьи 122 Трудового кодекса Приднестровской Молдавской Республики, на указанное право не распространяются.</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0"/>
        <w:rPr/>
      </w:pPr>
      <w:r>
        <w:rPr>
          <w:rStyle w:val="Strong"/>
          <w:rFonts w:ascii="times new roman;times" w:hAnsi="times new roman;times"/>
          <w:sz w:val="24"/>
        </w:rPr>
        <w:t xml:space="preserve">Статья 54. </w:t>
      </w:r>
    </w:p>
    <w:p>
      <w:pPr>
        <w:pStyle w:val="BodyTextoutside-table"/>
        <w:bidi w:val="0"/>
        <w:spacing w:before="0" w:after="283"/>
        <w:ind w:firstLine="709" w:left="0" w:right="0"/>
        <w:jc w:val="left"/>
        <w:outlineLvl w:val="1"/>
        <w:rPr/>
      </w:pPr>
      <w:r>
        <w:rPr>
          <w:rFonts w:ascii="times new roman;times" w:hAnsi="times new roman;times"/>
          <w:sz w:val="24"/>
        </w:rPr>
        <w:t xml:space="preserve">1. В 2025 году осуществляется финансирование за счет средств республиканского бюджета расходов на обеспечение учебными принадлежностями каждого ребенка в возрасте до 18 (восемнадцати) лет, получающего начальное общее образование, основное общее образование, среднее (полное) общее образование, воспитывающегося в многодетных семьях и семьях одиноких родителей, из расчета суммы, эквивалентной </w:t>
      </w:r>
      <w:r>
        <w:rPr/>
        <w:br/>
      </w:r>
      <w:r>
        <w:rPr>
          <w:rFonts w:ascii="times new roman;times" w:hAnsi="times new roman;times"/>
          <w:sz w:val="24"/>
        </w:rPr>
        <w:t>24 РУ МЗП, размер которого установлен законодательством Приднестровской Молдавской Республики для иных выплат, осуществляемых из бюджетов различных уровней, установленных в зависимости от РУ МЗП, в общей сумме 2 261 885 рублей.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Под одиноким родителем понимаются физическое лицо, в свидетельстве о рождении ребенка которого отсутствует запись об отце ребенка либо она сделана по указанию матери, одинокий отец, в случае если мужчина является единственным усыновителем, а также расторгшие брак родители, не вступившие в повторный брак, и вдовы (вдовцы).</w:t>
      </w:r>
    </w:p>
    <w:p>
      <w:pPr>
        <w:pStyle w:val="BodyTextoutside-table"/>
        <w:bidi w:val="0"/>
        <w:spacing w:before="0" w:after="283"/>
        <w:ind w:firstLine="709" w:left="0" w:right="0"/>
        <w:jc w:val="left"/>
        <w:rPr/>
      </w:pPr>
      <w:r>
        <w:rPr>
          <w:rFonts w:ascii="times new roman;times" w:hAnsi="times new roman;times"/>
          <w:sz w:val="24"/>
        </w:rPr>
        <w:t xml:space="preserve">Выдача учебных принадлежностей на каждого ребенка осуществляется семьям со среднедушевым доходом, размер которого не достигает </w:t>
      </w:r>
      <w:r>
        <w:rPr/>
        <w:br/>
      </w:r>
      <w:r>
        <w:rPr>
          <w:rFonts w:ascii="times new roman;times" w:hAnsi="times new roman;times"/>
          <w:sz w:val="24"/>
        </w:rPr>
        <w:t>100 процентов от величины прожиточного минимума, определяемой за второй месяц квартала, предшествующего началу текущего квартала, в среднем на душу населения в соответствии с законодательством Приднестровской Молдавской Республики.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Порядок осуществления выдачи учебных принадлежностей на каждого ребенка в возрасте до 18 (восемнадцати) лет, получающего начальное общее образование, основное общее образование, среднее (полное) общее образование, воспитывающегося в многодетной семье, семье одиноких родителей, устанавливается нормативным правовым актом Правительства Приднестровской Молдавской Республики.</w:t>
      </w:r>
    </w:p>
    <w:p>
      <w:pPr>
        <w:pStyle w:val="BodyTextoutside-table"/>
        <w:bidi w:val="0"/>
        <w:spacing w:before="0" w:after="283"/>
        <w:ind w:firstLine="709" w:left="0" w:right="0"/>
        <w:jc w:val="left"/>
        <w:outlineLvl w:val="1"/>
        <w:rPr/>
      </w:pPr>
      <w:r>
        <w:rPr>
          <w:rFonts w:ascii="times new roman;times" w:hAnsi="times new roman;times"/>
          <w:sz w:val="24"/>
        </w:rPr>
        <w:t xml:space="preserve">2. В 2025 году за счет средств Резервного фонда Правительства Приднестровской Молдавской Республики осуществляется финансирование расходов отдельных общественных организаций, осуществляющих деятельность в сфере патриотического, в том числе военно-патриотического, воспитания граждан Приднестровской Молдавской Республики в сумме </w:t>
      </w:r>
      <w:r>
        <w:rPr/>
        <w:br/>
      </w:r>
      <w:r>
        <w:rPr>
          <w:rFonts w:ascii="times new roman;times" w:hAnsi="times new roman;times"/>
          <w:sz w:val="24"/>
        </w:rPr>
        <w:t>2 050 000 рублей.</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0"/>
        <w:rPr/>
      </w:pPr>
      <w:r>
        <w:rPr>
          <w:rStyle w:val="Strong"/>
          <w:rFonts w:ascii="times new roman;times" w:hAnsi="times new roman;times"/>
          <w:sz w:val="24"/>
        </w:rPr>
        <w:t>Статья 55.</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 В 2025 году финансирование расходов, связанных с предоставлением гражданам льгот, из бюджетов различных уровней производится в пределах расходов, установленных на данные цели в соответствии с законодательством Приднестровской Молдавской Республики, за исключением случаев, предусмотренных настоящей статьей.</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 В 2025 году:</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все виды льгот (за исключением льготного проезда на транспорте общего пользования и льгот по оплате коммунальных услуг по газоснабжению, электроснабжению, снабжению тепловой энергией (отопление, подогрев воды, горячее водоснабжение), водоснабжению, водоотведению) распространяются только на социальную норму, утверждаемую уполномоченным Правительством Приднестровской Молдавской Республики исполнительным органом государственной власти, осуществляющим государственную политику по отношению к конкретному виду деятельности по предоставлению соответствующих услуг. Льготы по оплате коммунальных услуг по газоснабжению, электроснабжению, снабжению тепловой энергией (отопление, подогрев воды, горячее водоснабжение), водоснабжению, водоотведению предоставляются гражданам Приднестровской Молдавской Республики, а также лицам, имеющим статус беженца, и распространяются только на нормативы потребления коммунальных услуг, утверждаемые Правительством Приднестровской Молдавской Республики.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Льготы различным слоям населения, по которым законодательством Приднестровской Молдавской Республики не установлена социальная норма, предоставляются в объеме, установленном законом.</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Право льготного проезда предоставляется в пределах средств, установленных настоящим Законом, и в порядке, установленном Правительством Приднестровской Молдавской Республики, с учетом следующего:</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 на автомобильном транспорте общего пользования (за исключением таксомоторных перевозок) при осуществлении пригородных, междугородных и международных перевозок предоставляется при приобретении льготных проездных билетов через оператора автомобильных перевозок;</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2) в городском электротранспорте и автомобильном транспорте общего пользования (за исключением таксомоторных перевозок) при осуществлении городских, пригородных и междугородных перевозок с использованием автоматизированной системы оплаты проезда (АСОП).</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Порядок предоставления льгот по проезду транспортом общего пользования (за исключением таксомоторных перевозок) учащимся общеобразовательных организаций образования, а также негосударственных, имеющих государственную аккредитацию организаций начального профессионального, среднего профессионального, высшего профессионального образования, устанавливается Правительством Приднестровской Молдавской Республики.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Лица, имеющие в соответствии с законодательством Приднестровской Молдавской Республики право льготного проезда на автомобильном транспорте общего пользования (за исключением таксомоторных перевозок) на маршрутах городских перевозок, а также на маршрутах пригородных и междугородных перевозок между населенными пунктами по пути следования маршрута, реализуют данное право в порядке, установленном Правительством Приднестровской Молдавской Республики, с учетом следующего:</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 право льготного проезда предоставляется в пределах района, в состав которого входит населенный пункт постоянной прописки или регистрации по месту жительства гражданина, за исключением обучающихся в государственном образовательном учреждении «Республиканский кадетский корпус им. светлейшего князя Г. А. Потемкина-Таврического» Министерства внутренних дел Приднестровской Молдавской Республики, государственном образовательном учреждении «Тираспольское Суворовское военное училище», государственном образовательном учреждении среднего профессионального образования «Училище олимпийского резерва», которые реализуют право льготного проезда по всей территории Приднестровской Молдавской Республики в течение всего года, в порядке, установленном Правительством Приднестровской Молдавской Республики;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2) льготным категориям граждан, имеющим прописку или регистрацию по месту жительства в населенных пунктах, которые входят в состав города, являющегося административно-территориальной единицей Приднестровской Молдавской Республики, предоставляется право льготного проезда на пригородных регулярных маршрутах из города в населенный пункт их постоянной прописки или регистрации по месту жительства;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3) льготным категориям граждан, имеющим прописку или регистрацию по месту жительства в населенных пунктах Слободзейского района, не имеющих прямого сообщения с городом местного значения (районным центром – городом Слободзеей), селах Кицканы, Копанка, Ново-Котовск, Приозерное, Владимировка, Никольское, Константиновка, Уютное, Новая Андрияшевка, Старая Андрияшевка, Загорное, Ближний Хутор, Терновка, Парканы, Фрунзе, Незавертайловка, поселке Первомайск, поселках железнодорожных станций Новосавицкая и Ливада Слободзейского района, предоставляется право льготного проезда на пригородных регулярных маршрутах только из городов Тирасполя и Днестровска в населенный пункт Слободзейского района, а также из города Бендеры в село Меренешты;</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4) льготным категориям граждан, имеющим прописку или регистрацию по месту жительства в административно-территориальных единицах, являющихся городами, предоставляется право льготного проезда на пригородных маршрутах только в населенные пункты, которые входят в состав города, являющегося административно-территориальной единицей Приднестровской Молдавской Республики;</w:t>
      </w:r>
    </w:p>
    <w:p>
      <w:pPr>
        <w:pStyle w:val="BodyTextoutside-table"/>
        <w:bidi w:val="0"/>
        <w:spacing w:before="0" w:after="283"/>
        <w:ind w:firstLine="709" w:left="0" w:right="0"/>
        <w:jc w:val="left"/>
        <w:rPr/>
      </w:pPr>
      <w:r>
        <w:rPr>
          <w:rFonts w:ascii="times new roman;times" w:hAnsi="times new roman;times"/>
          <w:sz w:val="24"/>
        </w:rPr>
        <w:t xml:space="preserve">5) при отсутствии регулярного пригородного маршрута, связывающего город местного значения (районный центр) с населенным пунктом регистрации по месту жительства лиц, имеющих в соответствии с законодательными актами Приднестровской Молдавской Республики право бесплатного проезда на автомобильном транспорте общего пользования </w:t>
      </w:r>
      <w:r>
        <w:rPr/>
        <w:br/>
      </w:r>
      <w:r>
        <w:rPr>
          <w:rFonts w:ascii="times new roman;times" w:hAnsi="times new roman;times"/>
          <w:sz w:val="24"/>
        </w:rPr>
        <w:t>(за исключением легковых таксомоторов) на пригородных маршрутах, право льготного проезда предоставляется на междугородном маршруте в пределах района, в состав которого входит населенный пункт их регистрации по месту жительства, при приобретении билетов через оператора автомобильных перевозок;</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6) льготным категориям граждан, имеющим прописку или регистрацию по месту жительства в городе Днестровске, предоставляется право приобретения льготного билета через оператора автомобильных перевозок в городе Тирасполе и городе Днестровске.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Во изменение норм законодательных актов Приднестровской Молдавской Республики установить льготу в размере 100 процентов от стоимости проездного билета детям в возрасте до 5 (пяти) лет – на международном маршруте без предоставления отдельного места для сидения. При следовании с пассажиром двух и более детей за каждого ребенка, кроме одного, перевозимого бесплатно, оплачивается 50 процентов от стоимости проездного билета с правом занятия отдельного места для сидения.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Во изменение норм законодательных актов Приднестровской Молдавской Республики установить льготу в размере 50 процентов от стоимости проездного билета детям в возрасте от 5 (пяти) до 10 (десяти) лет – на международном маршруте с правом занятия отдельного места для сидения. При следовании с пассажиром двух и более детей в возрасте до 10 (десяти) лет один из них перевозится бесплатно, а остальные оплачивают проезд в размере 50 процентов от стоимости проездного билета с правом занятия отдельного места для сидения.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Порядок предоставления права на льготный проезд в транспорте общего пользования (за исключением таксомоторных перевозок) лицам, указанным в частях шестой и седьмой настоящего подпункта, устанавливается Правительством Приднестровской Молдавской Республики;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финансирование расходов, связанных с предоставлением гражданам субсидий по оплате жилого помещения и коммунальных услуг, в случае если их расходы на оплату жилого помещения и коммунальных услуг, рассчитанные исходя из размера социальной нормы площади жилого помещения, используемой для расчета субсидий, и размера стоимости жилищно-коммунальных услуг в пределах нормативов потребления коммунальных услуг, превышают величину, соответствующую максимально допустимой доле расходов граждан на оплату жилого помещения и коммунальных услуг в совокупном доходе семьи, за счет средств республиканского бюджета не осуществляется;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во изменение норм законодательных актов Приднестровской Молдавской Республики: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 для каждого физического лица, прописанного или зарегистрированного по месту жительства на жилой площади абонента и имеющего право на льготы по плате за пользование телефоном в соответствии с законодательством Приднестровской Молдавской Республики, а также для пенсионеров – абонентов местной телефонной сети, не имеющих таковых льгот, по адресу прописки или регистрации по месту жительства предоставляются бесплатно ежемесячно первые 100 (сто) минут телефонных разговоров по местной телефонной сети за счет средств республиканского бюджета, без включения в налогооблагаемую базу по подоходному налогу и единому социальному налогу.</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Для целей части первой настоящего подпункта пенсионером признается лицо пенсионного возраста (мужчины, достигшие возраста 60 (шестидесяти) лет, женщины – 55 (пятидесяти пяти) лет), получающее пенсию в соответствии с законодательством Приднестровской Молдавской Республики;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2) для инвалидов войны – защитников Приднестровской Молдавской Республики по адресу прописки или регистрации по месту жительства ежемесячно первые 450 (четыреста пятьдесят) минут телефонных разговоров по местной телефонной сети предоставляются бесплатно за счет средств республиканского бюджета, без включения в налогооблагаемую базу по подоходному налогу и единому социальному налогу;</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3) для инвалидов Великой Отечественной войны и участников боевых действий в период Великой Отечественной войны по адресу прописки или регистрации по месту жительства осуществляется бесплатное подключение и пользование основным телефонным аппаратом и предоставляется ежемесячно 600 (шестьсот) минут бесплатных разговоров общего трафика местной телефонной связи и междугородной телефонной связи по Приднестровской Молдавской Республике за счет средств республиканского бюджета, без включения в налогооблагаемую базу по подоходному налогу и единому социальному налогу.</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При этом возмещение операторам электросвязи фактически недополученных доходов от применения норм настоящего подпункта осуществляется ежемесячно;</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для населения, проживающего в домах, оборудованных электрическими плитами, коэффициент к предельным тарифам на оплату услуг электроснабжения для населения применяется в размере 0,8. Данный коэффициент не исключает действия льгот по оплате услуг электроснабжения, предоставляемых в соответствии с пунктом 1 статьи 24-1 Закона Приднестровской Молдавской Республики «О социальной защите ветеранов и лиц пенсионного возраста», а применяется к ним дополнительно;</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 военнослужащим, проходящим военную службу по контракту в воинском контингенте Приднестровской Молдавской Республики в составе объединенных миротворческих сил по прекращению вооруженного конфликта в Приднестровском регионе, осуществляющим несение боевой службы на постах и в нарядах, и совместно зарегистрированным по месту жительства (прописанным) с ними членам их семей (жена, муж, несовершеннолетние дети) предоставляются льготы по плате за природный газ в размере 100 процентов в пределах установленных нормативов потребления.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При этом данная льгота предоставляется исключительно в случае ежемесячного заявления бытовым потребителем (абонентом) объемов потребленного природного газа за отчетный период (прошедший месяц) в газоснабжающую организацию либо в организации, осуществляющие прием платежей, за потребленный природный газ за отчетный период (прошедший месяц) до последнего числа текущего месяца;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е) для неработающих одиноко проживающих пенсионеров по возрасту, являющихся членами семьи (супруг или супруга, не вступившие в повторный брак, родители) участников боевых действий по защите Приднестровской Молдавской Республики, погибших, умерших в плену, пропавших без вести в ходе боевых действий либо умерших вследствие ранения, контузии, увечья или заболевания, связанных с участием в боевых действиях, а также умерших участников боевых действий по защите Приднестровской Молдавской Республики, являвшихся инвалидами вследствие ранения, контузии, увечья или заболевания, полученных при защите Приднестровской Молдавской Республики, а также для неработающих одиноко проживающих пенсионеров по возрасту, предоставляется дополнительный месячный лимит природного газа на цели отопления в отопительный период при наличии прибора учета, утверждаемый нормативным правовым актом Правительства Приднестровской Молдавской Республики.</w:t>
      </w:r>
    </w:p>
    <w:p>
      <w:pPr>
        <w:pStyle w:val="BodyTextoutside-table"/>
        <w:bidi w:val="0"/>
        <w:spacing w:before="0" w:after="283"/>
        <w:ind w:firstLine="709" w:left="0" w:right="0"/>
        <w:jc w:val="left"/>
        <w:rPr/>
      </w:pPr>
      <w:r>
        <w:rPr>
          <w:rFonts w:ascii="times new roman;times" w:hAnsi="times new roman;times"/>
          <w:sz w:val="24"/>
        </w:rPr>
        <w:t xml:space="preserve">Для целей части первой настоящего подпункта одиноко проживающими пенсионерами по возрасту признаются пенсионеры (лица пенсионного возраста (мужчины, достигшие возраста 60 (шестидесяти) лет, женщины – </w:t>
      </w:r>
      <w:r>
        <w:rPr/>
        <w:br/>
      </w:r>
      <w:r>
        <w:rPr>
          <w:rFonts w:ascii="times new roman;times" w:hAnsi="times new roman;times"/>
          <w:sz w:val="24"/>
        </w:rPr>
        <w:t>55 (пятидесяти пяти) лет, получающее пенсию в соответствии с законодательством Приднестровской Молдавской Республики), проживающие в жилых помещениях (квартире, комнате, комнатах) или в жилых домах, в отношении которых отсутствуют данные о регистрации по месту жительства (прописке) иных лиц, не достигших пенсионного возраста.</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 Финансирование расходов, связанных с предоставлением гражданам льгот по жилищно-коммунальным услугам, осуществляется в 2025 году за счет средств республиканского бюджета.</w:t>
      </w:r>
    </w:p>
    <w:p>
      <w:pPr>
        <w:pStyle w:val="BodyTextoutside-table"/>
        <w:bidi w:val="0"/>
        <w:spacing w:before="0" w:after="283"/>
        <w:ind w:firstLine="709" w:left="0" w:right="0"/>
        <w:jc w:val="left"/>
        <w:rPr/>
      </w:pPr>
      <w:r>
        <w:rPr>
          <w:rFonts w:ascii="times new roman;times" w:hAnsi="times new roman;times"/>
          <w:sz w:val="24"/>
        </w:rPr>
        <w:t xml:space="preserve">Льготы по жилищно-коммунальным услугам, подлежащие в соответствии с законодательством Приднестровской Молдавской Республики финансированию за счет средств местных бюджетов городов (районов) </w:t>
      </w:r>
      <w:r>
        <w:rPr/>
        <w:br/>
      </w:r>
      <w:r>
        <w:rPr>
          <w:rFonts w:ascii="times new roman;times" w:hAnsi="times new roman;times"/>
          <w:sz w:val="24"/>
        </w:rPr>
        <w:t>(за исключением дополнительных льгот, установленных решениями представительных органов местного самоуправления), финансируются за счет средств республиканского бюджета исходя из фактически сложившейся задолженности начиная с 1 января 2014 года.</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4. В 2025 году гарантии по всем видам лекарственного обеспечения, предусмотренные законодательными актами Приднестровской Молдавской Республики, реализуются в пределах средств, утвержденных настоящим Законом, и в порядке, определенном Программой государственных гарантий оказания гражданам Приднестровской Молдавской Республики бесплатной медицинской помощи на 2025 год.</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При оказании гражданам плановой медицинской помощи в соответствии с Программой государственных гарантий оказания гражданам Приднестровской Молдавской Республики бесплатной медицинской помощи на 2025 год, утвержденной Правительством Приднестровской Молдавской Республики, в лечебно-профилактическом учреждении обеспечение лекарственными средствами, изделиями медицинского назначения, приобретенными за счет средств республиканского бюджета, а также диагностические исследования в первоочередном порядке осуществляются для социально незащищенных категорий населения.</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5. Возмещение участникам автоматизированной системы оплаты проезда – резидентам Приднестровской Молдавской Республики расходов, связанных с предоставлением гражданам льгот по проезду в электро- и автотранспорте, предусмотренных законодательством Приднестровской Молдавской Республики, осуществляется в том числе: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по проезду в электро- и автотранспорте общего пользования на регулярных городских маршрутах – за счет средств местных бюджетов городов (районов);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по проезду в автотранспорте общего пользования на регулярных пригородных и междугородных маршрутах – за счет средств республиканского бюджета.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Возмещение транспортным организациям – резидентам Приднестровской Молдавской Республики расходов, связанных с предоставлением гражданам льгот по проезду в автотранспорте, предусмотренных законодательством Приднестровской Молдавской Республики, осуществляется в том числе по проезду в автотранспорте общего пользования на регулярных международных маршрутах с протяженностью менее 300 (трехсот) километров в одном направлении – за счет средств республиканского бюджета.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Возмещение расходов, связанных с предоставлениемгражданам льгот по проезду в электро- и автотранспорте, предусмотренных законодательством Приднестровской Молдавской Республики, осуществляется в порядке, установленном правовым актом Правительства Приднестровской Молдавской Республики.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2025 году производится оказание государственной поддержки транспортным организациям (перевозчикам), имеющим договорные отношения об обслуживании регулярных маршрутов (рейсов) автомобильных перевозок пассажиров и багажа, социально значимых регулярных маршрутов (рейсов), в связи с невозможностью дальнейшего убыточного исполнения договорных обязательств по перевозке пассажиров и багажа путем финансирования субсидий в соответствии с законодательством Приднестровской Молдавской Республики в порядке, установленном нормативным правовым актом Правительства Приднестровской Молдавской Республики.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6. В целях исполнения норм настоящей статьи под жилищно-коммунальными услугами следует понимать следующие виды услуг: электроснабжение, водоснабжение и водоотведение (канализация), газоснабжение, теплоснабжение, работы по техническому обслуживанию и ремонту лифтов, техническому обслуживанию внутридомовых сетей холодного водоснабжения и канализации, сбор и вывоз твердых и жидких бытовых отходов (саночистка).</w:t>
      </w:r>
    </w:p>
    <w:p>
      <w:pPr>
        <w:pStyle w:val="BodyTextoutside-table"/>
        <w:bidi w:val="0"/>
        <w:spacing w:before="0" w:after="283"/>
        <w:ind w:firstLine="709" w:left="0" w:right="0"/>
        <w:jc w:val="left"/>
        <w:outlineLvl w:val="1"/>
        <w:rPr/>
      </w:pPr>
      <w:r>
        <w:rPr>
          <w:rFonts w:ascii="times new roman;times" w:hAnsi="times new roman;times"/>
          <w:sz w:val="24"/>
        </w:rPr>
        <w:t xml:space="preserve">7. В 2025 году предоставить государственную поддержку гражданам Приднестровской Молдавской Республики, а также лицам, имеющим статус беженца, в виде понижения стоимости потребленных коммунальных услуг </w:t>
      </w:r>
      <w:r>
        <w:rPr/>
        <w:br/>
      </w:r>
      <w:r>
        <w:rPr>
          <w:rFonts w:ascii="times new roman;times" w:hAnsi="times new roman;times"/>
          <w:sz w:val="24"/>
        </w:rPr>
        <w:t>(по электроснабжению, снабжению тепловой энергией (отопление, подогрев воды, горячее водоснабжение), водоснабжению, водоотведению) посредством компенсации выпадающей части установленного предельного уровня цен (тарифов) на покрытие экономически обоснованных затрат за счет средств республиканского бюджета в следующих размерах:</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на услуги по электроснабжению, оказываемые государственным унитарным предприятием «Единые распределительные электрические сети», потребленные: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 в пределах установленного лимита –  0,33 рубля за 1 киловатт/час;</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2) сверх установленного лимита – 0,15 рубля за 1 киловатт/час, в пределах:</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300 киловатт/час в месяц включительно для потребителей (абонентов), за исключением проживающих в домах, оборудованных в установленном порядке электрическими плитами;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350 киловатт/час в месяц включительно для потребителей (абонентов), проживающих в домах, оборудованных в установленном порядке электрическими плитами;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на услуги по снабжению тепловой энергией (отопление, подогрев воды, горячее водоснабжение):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 оказываемые межрайонным государственным унитарным предприятием «Тирастеплоэнерго»:</w:t>
      </w:r>
    </w:p>
    <w:p>
      <w:pPr>
        <w:pStyle w:val="BodyTextoutside-table"/>
        <w:bidi w:val="0"/>
        <w:spacing w:before="0" w:after="283"/>
        <w:ind w:firstLine="709" w:left="0" w:right="0"/>
        <w:jc w:val="left"/>
        <w:rPr/>
      </w:pPr>
      <w:r>
        <w:rPr>
          <w:rFonts w:ascii="times new roman;times" w:hAnsi="times new roman;times"/>
          <w:sz w:val="24"/>
        </w:rPr>
        <w:t xml:space="preserve">а) от централизованной системы теплоснабжения – 77,96рубля </w:t>
      </w:r>
      <w:r>
        <w:rPr/>
        <w:br/>
      </w:r>
      <w:r>
        <w:rPr>
          <w:rFonts w:ascii="times new roman;times" w:hAnsi="times new roman;times"/>
          <w:sz w:val="24"/>
        </w:rPr>
        <w:t>за 1 гигакалорию;</w:t>
      </w:r>
    </w:p>
    <w:p>
      <w:pPr>
        <w:pStyle w:val="BodyTextoutside-table"/>
        <w:bidi w:val="0"/>
        <w:spacing w:before="0" w:after="283"/>
        <w:ind w:firstLine="709" w:left="0" w:right="0"/>
        <w:jc w:val="left"/>
        <w:rPr/>
      </w:pPr>
      <w:r>
        <w:rPr>
          <w:rFonts w:ascii="times new roman;times" w:hAnsi="times new roman;times"/>
          <w:sz w:val="24"/>
        </w:rPr>
        <w:t xml:space="preserve">б) от автономных (крышных) котельных – 105,70 рубля за </w:t>
      </w:r>
      <w:r>
        <w:rPr/>
        <w:br/>
      </w:r>
      <w:r>
        <w:rPr>
          <w:rFonts w:ascii="times new roman;times" w:hAnsi="times new roman;times"/>
          <w:sz w:val="24"/>
        </w:rPr>
        <w:t>1 гигакалорию;</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от централизованной системы теплоснабжения в городе Днестровске и селе Незавертайловка – 52,91 рубля за 1 гигакалорию;</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2) оказываемые муниципальным унитарным предприятием «Бендерытеплоэнерго» от централизованной системы теплоснабжения, – 62,78 рубля за 1 гигакалорию;</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на услуги по водоснабжению, оказываемые государственным унитарным предприятием «Водоснабжение и водоотведение», – 3,25 рубля за 1 кубический метр;</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на услуги по водоотведению, оказываемые государственным унитарным предприятием «Водоснабжение и водоотведение», – 4,24 рубля за 1 кубический метр.</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Плата за потребленные коммунальные услуги, предъявляемая гражданину Приднестровской Молдавской Республики, а также лицу, имеющему статус беженца, уменьшается на сумму государственной поддержки, определенной в соответствии с частью первой настоящего пункта.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Компенсация предоставленной гражданам Приднестровской Молдавской Республики, а также лицам, имеющим статус беженца, государственной поддержки подлежит возмещению организациям, предоставившим коммунальные услуги по электроснабжению, снабжению тепловой энергией (отопление, подогрев воды, горячее водоснабжение), водоснабжению, водоотведению, в порядке, утверждаемом уполномоченным Правительством Приднестровской Молдавской Республики исполнительным органом государственной власти.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Государственная поддержка в виде понижения стоимости потребленных коммунальных услуг (по электроснабжению, снабжению тепловой энергией (отопление, подогрев воды, горячее водоснабжение), водоснабжению, водоотведению), установленная частью первой настоящего пункта, предоставляется потребителям коммунальных услуг, приравненным к бытовым потребителям (население), зарегистрированным на территории Приднестровской Молдавской Республики, потребляющим коммунальные услуги на коммунально-бытовые нужды и не использующим коммунальные услуги для осуществления коммерческой деятельности.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8. Льготы по оплате коммунальных услуг предоставляются гражданам Приднестровской Молдавской Республики, а также лицам, имеющим статус беженца, в форме понижения стоимости услуг, уменьшенной на сумму предоставленной государственной поддержки в соответствии с пунктом 7 настоящей статьи.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9. Во изменение норм законодательства Приднестровской Молдавской Республики льготы, субсидии, компенсации государственной поддержки населению, предусмотренные законодательством Приднестровской Молдавской Республики, по оплате коммунальных услуг, по плате за содержание и ремонт жилищного фонда, санитарное содержание здания и придомовой территории, техническое обслуживание и ремонт лифта предоставляются гражданам Приднестровской Молдавской Республики, а также лицам, имеющим статус беженца.</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0"/>
        <w:rPr/>
      </w:pPr>
      <w:r>
        <w:rPr>
          <w:rStyle w:val="Strong"/>
          <w:rFonts w:ascii="times new roman;times" w:hAnsi="times new roman;times"/>
          <w:sz w:val="24"/>
        </w:rPr>
        <w:t>Статья 56.</w:t>
      </w:r>
    </w:p>
    <w:p>
      <w:pPr>
        <w:pStyle w:val="BodyTextoutside-table"/>
        <w:bidi w:val="0"/>
        <w:spacing w:before="0" w:after="283"/>
        <w:ind w:firstLine="709" w:left="0" w:right="0"/>
        <w:jc w:val="left"/>
        <w:outlineLvl w:val="1"/>
        <w:rPr/>
      </w:pPr>
      <w:r>
        <w:rPr>
          <w:rFonts w:ascii="times new roman;times" w:hAnsi="times new roman;times"/>
          <w:sz w:val="24"/>
        </w:rPr>
        <w:t xml:space="preserve">1. В 2025 году единовременное пособие при увольнении в связи с достижением выслуги лет, дающей право на пенсию за выслугу лет </w:t>
      </w:r>
      <w:r>
        <w:rPr/>
        <w:br/>
      </w:r>
      <w:r>
        <w:rPr>
          <w:rFonts w:ascii="times new roman;times" w:hAnsi="times new roman;times"/>
          <w:sz w:val="24"/>
        </w:rPr>
        <w:t>(по выслуге срока службы, дающего право на пенсию), по достижении предельного возраста пребывания на военной службе (службе), по состоянию здоровья или в связи с организационно-штатными мероприятиями выплачивается в размере, не превышающем 5 (пяти) окладов денежного содержания по последней занимаемой должности: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гражданам Приднестровской Молдавской Республики, проходившим военную службу:</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 в Вооруженных силах Приднестровской Молдавской Республики, других войсках и органах, установленных законодательством Приднестровской Молдавской Республики, в воинских званиях офицеров, прапорщиков, сержантов и солдат (за исключением сержантов и солдат, проходивших службу по призыву);</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2) в органах внутренних дел, уголовно-исполнительной системе, службе судебных исполнителей, налоговых органах Приднестровской Молдавской Республики в качестве рядового и начальствующего состава в установленных специальных званиях, должностных лиц налоговых органов в установленных специальных званиях;</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сотрудникам Следственного комитета Приднестровской Молдавской Республики.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Военнослужащим и лицам, приравненным к ним по условиям выплаты денежного довольствия, сотрудникам Следственного комитета Приднестровской Молдавской Республики, получившим единовременное пособие при увольнении и вновь принятым на службу, при последующем увольнении по основаниям, указанным в части первой настоящего пункта, единовременное пособие не выплачивается.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Порядок выплаты и размеры единовременного пособия, предусмотренного частью первой настоящего пункта, устанавливаются нормативным правовым актом Правительства Приднестровской Молдавской Республики с учетом особенностей, предусмотренных настоящей статьей.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При проведении организационно-штатных мероприятий, предполагающих увольнение лиц, указанных в части первой настоящего пункта, с военной (правоохранительной) службы в связи с их переходом на работу по трудовому договору на должность, аналогичную ранее занимаемой должности, в тот же орган государственной власти (структурное подразделение органа государственной власти) единовременное (выходное) пособие данным лицам не выплачивается.</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 Ограничения, установленные частью первой пункта 1 настоящей статьи, не распространяются на выплаты при увольнении по состоянию здоровья вследствие заболевания, полученного в связи с исполнением служебных обязанностей.</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0"/>
        <w:rPr/>
      </w:pPr>
      <w:r>
        <w:rPr>
          <w:rStyle w:val="Strong"/>
          <w:rFonts w:ascii="times new roman;times" w:hAnsi="times new roman;times"/>
          <w:sz w:val="24"/>
        </w:rPr>
        <w:t>Статья 57.</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 В 2025 году из средств республиканского бюджета в соответствии с частью второй пункта 5 статьи 228 Закона Приднестровской Молдавской Республики «О несостоятельности (банкротстве)» производятся выплаты по возмещению вреда, причиненного жизни и здоровью граждан должниками (ликвидируемыми юридическими лицами), признанными в установленном порядке ответственными за причинение указанного вреда, в случае отсутствия или недостаточности имущества у данных юридических лиц.</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 Ежемесячные выплаты по возмещению вреда, причиненного жизни и здоровью, предусмотренные пунктом 1 настоящей статьи, производятся следующим категориям граждан:</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потерпевшие, жизни и здоровью которых был причинен вред при исполнении ими обязанностей по трудовому договору (контракту) и в иных случаях, установленных законодательством Приднестровской Молдавской Республики;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лица, понесшие ущерб в результате смерти потерпевшего (кормильца), а именно:</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 нетрудоспособные лица, состоявшие на иждивении умершего или имевшие ко дню его смерти право на получение от него содержания;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2) дети умершего, родившиеся после его смерти;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3) один из родителей, супруг (супруга) либо другой член семьи независимо от его трудоспособности, который не работает и занят уходом за находившимися на иждивении умершего детьми, внуками, братьями и сестрами, не достигшими возраста 14 (четырнадцати) лет либо хотя и достигшими указанного возраста, но по медицинскому заключению лечебно-профилактического учреждения нуждающимися по состоянию здоровья в постороннем уходе;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4) лица, состоявшие на иждивении умершего и ставшие нетрудоспособными в течение 5 (пяти) лет после его смерти.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Один из родителей, супруг (супруга) либо другой член семьи, не работающий и занятый уходом за детьми, внуками, братьями и сестрами умершего и ставший нетрудоспособным в период осуществления ухода, сохраняет право на возмещение вреда после окончания ухода за этими лицами.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Гражданам, перечисленным в части второй настоящего пункта, вред, причиненный жизни и здоровью должником (ликвидируемым юридическим лицом), возмещается в размере 100 процентов от суммы расчета причитающихся к выплате сумм для возмещения вреда, причиненного жизни и здоровью, произведенного ликвидационной комиссией (ликвидатором) либо конкурсным управляющим.</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 Порядок и сроки осуществления выплат, предусмотренных пунктом 1 настоящей статьи, определяются нормативным правовым актом Правительства Приднестровской Молдавской Республики.</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0"/>
        <w:rPr/>
      </w:pPr>
      <w:r>
        <w:rPr>
          <w:rStyle w:val="Strong"/>
          <w:rFonts w:ascii="times new roman;times" w:hAnsi="times new roman;times"/>
          <w:sz w:val="24"/>
        </w:rPr>
        <w:t>Статья 58.</w:t>
      </w:r>
    </w:p>
    <w:p>
      <w:pPr>
        <w:pStyle w:val="BodyTextoutside-table"/>
        <w:bidi w:val="0"/>
        <w:spacing w:before="0" w:after="283"/>
        <w:ind w:firstLine="709" w:left="0" w:right="0"/>
        <w:jc w:val="left"/>
        <w:outlineLvl w:val="1"/>
        <w:rPr/>
      </w:pPr>
      <w:r>
        <w:rPr>
          <w:rFonts w:ascii="times new roman;times" w:hAnsi="times new roman;times"/>
          <w:sz w:val="24"/>
        </w:rPr>
        <w:t xml:space="preserve">1. Во изменение норм законодательства Приднестровской Молдавской Республики предоставить право исполнительным органам государственной власти, учреждениям, подведомственным исполнительным органам государственной власти,  Счетной палате Приднестровской Молдавской Республики, Прокуратуре Приднестровской Молдавской Республики </w:t>
      </w:r>
      <w:r>
        <w:rPr/>
        <w:br/>
      </w:r>
      <w:r>
        <w:rPr>
          <w:rFonts w:ascii="times new roman;times" w:hAnsi="times new roman;times"/>
          <w:sz w:val="24"/>
        </w:rPr>
        <w:t>(для увеличения заработной платы работников функционального обеспечения и иных работников (за исключением прокурорских работников, на которых распространяется Приложение к Конституционному закону Приднестровской Молдавской Республики «О Прокуратуре Приднестровской Молдавской Республики»)), аппарату Уполномоченного по правам человека в Приднестровской Молдавской Республике, законодательному органу государственной власти Приднестровской Молдавской Республики, Центральной избирательной комиссии Приднестровской Молдавской Республики, государственным органам Приднестровской Молдавской Республики, аппаратам судов Приднестровской Молдавской Республики и Судебному департаменту при Верховном суде Приднестровской Молдавской Республики, Правительству Приднестровской Молдавской Республики (Аппарату Правительства Приднестровской Молдавской Республики), Советам народных депутатов городов Тирасполь, Днестровск, Бендеры, районов, реализовавших пилотный проект в 2017–2024 годах, продолжить реализацию пилотного проекта в 2025 году с установлением лимитов финансирования на оплату труда работников (сотрудников) на уровне не менее лимитов, утвержденных на предыдущий финансовый год на данные цели.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 Во изменение норм законодательства Приднестровской Молдавской Республики предоставить право исполнительным органам государственной власти, учреждениям, подведомственным исполнительным органам государственной власти, в 2025 году впервые реализовать пилотный проект, направленный на увеличение заработной платы (денежного содержания, денежного довольствия) работников (сотрудников) за счет проведения реорганизационных (организационно-штатных) мероприятий, в пределах лимитов, утвержденных настоящим Законом.</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случае проведения реорганизационных (организационно-штатных) мероприятий, направленных на уменьшение штатной численности, сокращение лимитов финансирования на оплату труда работников (сотрудников) органов и учреждений, указанных в части первой настоящего пункта, не производится.</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 Решение по реализации пилотных проектов, направленных на увеличение заработной платы за счет проведенных реорганизационных (организационно-штатных) мероприятий, в пределах лимитов, утвержденных настоящим Законом, исполнительными органами государственной власти по вопросам обороны, безопасности, государственной охраны, внутренних дел, осуществления предварительного следствия и участия в уголовном судопроизводстве, юстиции, иностранных дел, таможенного дела, предотвращения чрезвычайных ситуаций и ликвидации последствий стихийных бедствий, государственным органом, обеспечивающим деятельность Президента Приднестровской Молдавской Республики, реализующими пилотный проект впервые, принимается Президентом Приднестровской Молдавской Республики.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4. Решение по реализации пилотных проектов, направленных на увеличение заработной платы за счет проведенных реорганизационных (организационно-штатных) мероприятий, в пределах лимитов, утвержденных настоящим Законом, исполнительными органами государственной власти, учреждениями, подведомственными исполнительным органам государственной власти, реализующими пилотный проект впервые, за исключением исполнительных органов государственной власти, указанных в пункте 3 настоящей статьи, принимается Правительством Приднестровской Молдавской Республики по согласованию с Президентом Приднестровской Молдавской Республики.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5. В пилотный проект могут быть включены исполнительный орган государственной власти, учреждения, подведомственные исполнительному органу государственной власти, либо отдельные структурные подразделения исполнительного органа государственной власти. При реализации пилотного проекта проведение реорганизационных (организационно-штатных) мероприятий и, следовательно, увеличение заработной платы (денежного содержания, денежного довольствия) в пределах лимитов производятся в структурных подразделениях, включенных в пилотный проект.</w:t>
      </w:r>
    </w:p>
    <w:p>
      <w:pPr>
        <w:pStyle w:val="BodyTextoutside-table"/>
        <w:bidi w:val="0"/>
        <w:spacing w:before="0" w:after="283"/>
        <w:ind w:firstLine="709" w:left="0" w:right="0"/>
        <w:jc w:val="left"/>
        <w:outlineLvl w:val="1"/>
        <w:rPr/>
      </w:pPr>
      <w:r>
        <w:rPr>
          <w:rFonts w:ascii="times new roman;times" w:hAnsi="times new roman;times"/>
          <w:sz w:val="24"/>
        </w:rPr>
        <w:t xml:space="preserve">6. В случае принятия органами и учреждениями, указанными </w:t>
      </w:r>
      <w:r>
        <w:rPr/>
        <w:br/>
      </w:r>
      <w:r>
        <w:rPr>
          <w:rFonts w:ascii="times new roman;times" w:hAnsi="times new roman;times"/>
          <w:sz w:val="24"/>
        </w:rPr>
        <w:t>в пунктах 1, 2 настоящей статьи, решения о выходе из пилотного проекта в течение 2025 года повторный переход на пилотный проект в течение текущего финансового года не допускается.</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7. При реализации пилотного проекта виды и размеры должностного оклада (оклада денежного содержания военнослужащих и лиц, приравненных к ним по условиям выплат денежного довольствия, оклада денежного содержания лиц, имеющих статус государственных служащих в соответствии с законодательством Приднестровской Молдавской Республики) и иных выплат устанавливаются руководителями в соответствии с Законом Приднестровской Молдавской Республики «О заработной плате работников бюджетной сферы, денежном довольствии военнослужащих и лиц, приравненных к ним по условиям выплат денежного довольствия, денежном содержании государственных гражданских служащих» и иными нормативными правовыми актами Приднестровской Молдавской Республики, регулирующими оплату труда работников (сотрудников).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Руководители вправе самостоятельно локальными актами в пределах сметы по соответствующим статьям расходов устанавливать размер стимулирующих доплат (надбавок), не предусмотренных Законом Приднестровской Молдавской Республики «О заработной плате работников бюджетной сферы, денежном довольствии военнослужащих и лиц, приравненных к ним по условиям выплат денежного довольствия, денежном содержании государственных гражданских служащих» и иными нормативными правовыми актами Приднестровской Молдавской Республики, регулирующими оплату труда работников (сотрудников), на основании типового положения, утвержденного нормативным правовым актом Правительства Приднестровской Молдавской Республики, за исключением случаев, установленных частью третьей настоящего пункта.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Руководители лечебно-профилактических учреждений, подведомственных Министерству здравоохранения Приднестровской Молдавской Республики, вправе самостоятельно локальными актами в пределах сметы по соответствующим статьям расходов устанавливать размер стимулирующих доплат (надбавок) в соответствии с нормативным правовым актом Правительства Приднестровской Молдавской Республики об установлении единого порядка реализации пилотного проекта в организациях сферы здравоохранения, содержащем единый перечень видов стимулирующих доплат (надбавок), не предусмотренных Законом Приднестровской Молдавской Республики «О заработной плате работников бюджетной сферы, денежном довольствии военнослужащих и лиц, приравненных к ним по условиям выплат денежного довольствия, денежном содержании государственных гражданских служащих», и единые критерии осуществления выплат стимулирующих доплат (надбавок).</w:t>
      </w:r>
    </w:p>
    <w:p>
      <w:pPr>
        <w:pStyle w:val="BodyTextoutside-table"/>
        <w:bidi w:val="0"/>
        <w:spacing w:before="0" w:after="283"/>
        <w:ind w:firstLine="709" w:left="0" w:right="0"/>
        <w:jc w:val="left"/>
        <w:rPr/>
      </w:pPr>
      <w:r>
        <w:rPr>
          <w:rFonts w:ascii="times new roman;times" w:hAnsi="times new roman;times"/>
          <w:sz w:val="24"/>
        </w:rPr>
        <w:t xml:space="preserve">Суммарный размер заработной платы (денежного содержания, денежного довольствия) работников (сотрудников), включая стимулирующие доплаты (надбавки), в том числе при совмещении профессий (должностей), расширении зон обслуживания, увеличении объема работы или исполнении обязанностей временно отсутствующего работника (сотрудника) без освобождения от работы, определенной трудовым договором (служебным контрактом), суммарный размер заработной платы (денежного содержания, денежного довольствия) работников (сотрудников) (включая работников муниципальных учреждений, входящих в структуру государственных администраций городов (районов)) не может превышать предел </w:t>
      </w:r>
      <w:r>
        <w:rPr/>
        <w:br/>
      </w:r>
      <w:r>
        <w:rPr>
          <w:rFonts w:ascii="times new roman;times" w:hAnsi="times new roman;times"/>
          <w:sz w:val="24"/>
        </w:rPr>
        <w:t>2 300 РУ МЗП, за исключением случаев, предусмотренных частью пятой настоящего пункта.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Материальное поощрение, полученное работниками учреждений, подведомственных Министерству здравоохранения Приднестровской Молдавской Республики, от оказания платных услуг, не подлежит включению в расчет предельного суммарного размера заработной платы работников учреждений, включая стимулирующие доплаты (надбавки), установленного частью четвертой настоящего пункта.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Для расчета предельного суммарного размера заработной платы (денежного содержания, денежного довольствия), включая стимулирующие доплаты (надбавки), установленного частью четвертой настоящего пункта, применять в 2025 году размер 1 РУ МЗП в сумме 8,1 рубля.</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0"/>
        <w:rPr/>
      </w:pPr>
      <w:r>
        <w:rPr>
          <w:rStyle w:val="Strong"/>
          <w:rFonts w:ascii="times new roman;times" w:hAnsi="times new roman;times"/>
          <w:sz w:val="24"/>
        </w:rPr>
        <w:t>Статья 59.</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Суммарный размер начисленной заработной платы работников органов государственной власти и управления, государственных органов, органов местного самоуправления, внебюджетных фондов и организаций, реализующих пилотный проект в соответствии со статьей 58 настоящего Закона, заработная плата которых финансируется из бюджетов различных уровней и внебюджетных фондов, уровень которой регулируется в соответствии с законодательством Приднестровской Молдавской Республики о заработной плате работников бюджетной сферы, денежном довольствии  военнослужащих и лиц, приравненных к ним по условиям выплат денежного довольствия, денежном содержании государственных гражданских служащих, не должен быть ниже величины МРОТ, размер которого утвержден частью второй пункта 5 статьи 49 настоящего Закона.</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0"/>
        <w:rPr/>
      </w:pPr>
      <w:r>
        <w:rPr>
          <w:rStyle w:val="Strong"/>
          <w:rFonts w:ascii="times new roman;times" w:hAnsi="times new roman;times"/>
          <w:sz w:val="24"/>
        </w:rPr>
        <w:t>Статья 60.</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Предложения об уменьшении доходов и (или) увеличении расходов республиканского и местных бюджетов городов (районов) утверждаются Верховным Советом Приднестровской Молдавской Республики при наличии источников восполнения потерь бюджета, за исключением случаев, установленных частью второй настоящей статьи.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Внесение в законодательные акты Приднестровской Молдавской Республики изменений и дополнений, предусматривающих введение новых льгот (гарантий) для граждан или увеличение объема действующих льгот (гарантий), предоставляемых гражданам, влекущих уменьшение доходов либо увеличение расходов республиканского бюджета в текущем финансовом году, не допускается.</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0"/>
        <w:rPr/>
      </w:pPr>
      <w:r>
        <w:rPr>
          <w:rStyle w:val="Strong"/>
          <w:rFonts w:ascii="times new roman;times" w:hAnsi="times new roman;times"/>
          <w:sz w:val="24"/>
        </w:rPr>
        <w:t>Статья 61.</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Настоящий Закон вступает в силу с 1 января 2025 года.</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rStyle w:val="Strong"/>
          <w:rFonts w:ascii="times new roman;times" w:hAnsi="times new roman;times"/>
          <w:sz w:val="24"/>
        </w:rPr>
        <w:t>Президент</w:t>
      </w:r>
    </w:p>
    <w:p>
      <w:pPr>
        <w:pStyle w:val="BodyTextoutside-table"/>
        <w:bidi w:val="0"/>
        <w:spacing w:before="0" w:after="283"/>
        <w:ind w:firstLine="709" w:left="0" w:right="0"/>
        <w:jc w:val="left"/>
        <w:rPr/>
      </w:pPr>
      <w:r>
        <w:rPr>
          <w:rStyle w:val="Strong"/>
          <w:rFonts w:ascii="times new roman;times" w:hAnsi="times new roman;times"/>
          <w:sz w:val="24"/>
        </w:rPr>
        <w:t>Приднестровской</w:t>
      </w:r>
    </w:p>
    <w:p>
      <w:pPr>
        <w:pStyle w:val="BodyTextoutside-table"/>
        <w:bidi w:val="0"/>
        <w:spacing w:before="0" w:after="283"/>
        <w:ind w:firstLine="709" w:left="0" w:right="0"/>
        <w:jc w:val="left"/>
        <w:rPr/>
      </w:pPr>
      <w:r>
        <w:rPr>
          <w:rStyle w:val="Strong"/>
          <w:rFonts w:ascii="times new roman;times" w:hAnsi="times new roman;times"/>
          <w:sz w:val="24"/>
        </w:rPr>
        <w:t>Молдавской Республики                                 В. Н. КРАСНОСЕЛЬСКИЙ</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Тирасполь</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28 декабря 2024 г.</w:t>
      </w:r>
    </w:p>
    <w:p>
      <w:pPr>
        <w:pStyle w:val="BodyTextoutside-table"/>
        <w:bidi w:val="0"/>
        <w:spacing w:before="0" w:after="283"/>
        <w:ind w:firstLine="709" w:left="0" w:right="0"/>
        <w:jc w:val="left"/>
        <w:rPr/>
      </w:pPr>
      <w:r>
        <w:rPr/>
        <w:t xml:space="preserve">№ </w:t>
      </w:r>
      <w:r>
        <w:rPr>
          <w:rFonts w:ascii="times new roman;times" w:hAnsi="times new roman;times"/>
          <w:sz w:val="24"/>
        </w:rPr>
        <w:t>361-З-VII</w:t>
      </w:r>
    </w:p>
    <w:sectPr>
      <w:type w:val="nextPage"/>
      <w:pgSz w:w="11906" w:h="16838"/>
      <w:pgMar w:left="1134" w:right="567" w:gutter="0" w:header="0" w:top="567" w:footer="0" w:bottom="567"/>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altName w:val="serif"/>
    <w:charset w:val="01"/>
    <w:family w:val="auto"/>
    <w:pitch w:val="default"/>
  </w:font>
  <w:font w:name="Liberation Sans">
    <w:altName w:val="Arial"/>
    <w:charset w:val="01"/>
    <w:family w:val="swiss"/>
    <w:pitch w:val="variable"/>
  </w:font>
  <w:font w:name="times new roman">
    <w:altName w:val="times"/>
    <w:charset w:val="01"/>
    <w:family w:val="auto"/>
    <w:pitch w:val="default"/>
  </w:font>
</w:fonts>
</file>

<file path=word/settings.xml><?xml version="1.0" encoding="utf-8"?>
<w:settings xmlns:w="http://schemas.openxmlformats.org/wordprocessingml/2006/main">
  <w:zoom w:percent="100"/>
  <w:defaultTabStop w:val="1134"/>
  <w:autoHyphenation w:val="true"/>
  <w:hyphenationZone w:val="0"/>
  <w:compat>
    <w:compatSetting w:name="compatibilityMode" w:uri="http://schemas.microsoft.com/office/word" w:val="12"/>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 w:val="24"/>
        <w:szCs w:val="24"/>
        <w:lang w:val="ru-RU" w:eastAsia="zh-CN" w:bidi="hi-IN"/>
      </w:rPr>
    </w:rPrDefault>
    <w:pPrDefault>
      <w:pPr>
        <w:suppressAutoHyphens w:val="true"/>
      </w:pPr>
    </w:pPrDefault>
  </w:docDefaults>
  <w:style w:type="paragraph" w:styleId="Normal">
    <w:name w:val="Normal"/>
    <w:qFormat/>
    <w:pPr>
      <w:widowControl w:val="false"/>
      <w:kinsoku w:val="true"/>
      <w:overflowPunct w:val="true"/>
      <w:autoSpaceDE w:val="true"/>
      <w:bidi w:val="0"/>
    </w:pPr>
    <w:rPr>
      <w:rFonts w:ascii="Times New Roman;serif" w:hAnsi="Times New Roman;serif" w:eastAsia="Times New Roman;serif" w:cs="Times New Roman;serif"/>
      <w:color w:val="000000"/>
      <w:sz w:val="24"/>
      <w:szCs w:val="24"/>
      <w:lang w:val="ru-RU" w:eastAsia="zh-CN" w:bidi="hi-IN"/>
    </w:rPr>
  </w:style>
  <w:style w:type="paragraph" w:styleId="Heading1">
    <w:name w:val="heading 1"/>
    <w:basedOn w:val="Heading"/>
    <w:next w:val="BodyText"/>
    <w:qFormat/>
    <w:pPr/>
    <w:rPr>
      <w:b/>
      <w:bCs/>
      <w:sz w:val="48"/>
      <w:szCs w:val="48"/>
    </w:rPr>
  </w:style>
  <w:style w:type="character" w:styleId="EndnoteReference">
    <w:name w:val="endnote reference"/>
    <w:rPr>
      <w:vertAlign w:val="superscript"/>
    </w:rPr>
  </w:style>
  <w:style w:type="character" w:styleId="FootnoteReference">
    <w:name w:val="footnote reference"/>
    <w:rPr>
      <w:vertAlign w:val="superscript"/>
    </w:rPr>
  </w:style>
  <w:style w:type="character" w:styleId="EndnoteCharacters">
    <w:name w:val="Endnote Characters"/>
    <w:qFormat/>
    <w:rPr/>
  </w:style>
  <w:style w:type="character" w:styleId="FootnoteCharacters">
    <w:name w:val="Footnote Characters"/>
    <w:qFormat/>
    <w:rPr/>
  </w:style>
  <w:style w:type="character" w:styleId="Hyperlink">
    <w:name w:val="Hyperlink"/>
    <w:rPr>
      <w:color w:val="000080"/>
      <w:u w:val="single"/>
    </w:rPr>
  </w:style>
  <w:style w:type="character" w:styleId="Strong">
    <w:name w:val="Strong"/>
    <w:qFormat/>
    <w:rPr>
      <w:b/>
      <w:bCs/>
    </w:rPr>
  </w:style>
  <w:style w:type="character" w:styleId="Emphasis">
    <w:name w:val="Emphasis"/>
    <w:qFormat/>
    <w:rPr>
      <w:i/>
      <w:iCs/>
    </w:rPr>
  </w:style>
  <w:style w:type="paragraph" w:styleId="HorizontalLine">
    <w:name w:val="Horizontal Line"/>
    <w:basedOn w:val="Normal"/>
    <w:next w:val="BodyText"/>
    <w:qFormat/>
    <w:pPr>
      <w:pBdr>
        <w:bottom w:val="double" w:sz="2" w:space="0" w:color="808080"/>
      </w:pBdr>
      <w:spacing w:before="0" w:after="283"/>
    </w:pPr>
    <w:rPr>
      <w:sz w:val="12"/>
    </w:rPr>
  </w:style>
  <w:style w:type="paragraph" w:styleId="BodyText">
    <w:name w:val="Body Text"/>
    <w:basedOn w:val="Normal"/>
    <w:pPr>
      <w:spacing w:before="0" w:after="0"/>
    </w:pPr>
    <w:rPr/>
  </w:style>
  <w:style w:type="paragraph" w:styleId="EnvelopeReturn">
    <w:name w:val="envelope return"/>
    <w:basedOn w:val="Normal"/>
    <w:pPr/>
    <w:rPr>
      <w:i/>
    </w:rPr>
  </w:style>
  <w:style w:type="paragraph" w:styleId="TableContents">
    <w:name w:val="Table Contents"/>
    <w:basedOn w:val="BodyText"/>
    <w:qFormat/>
    <w:pPr/>
    <w:rPr/>
  </w:style>
  <w:style w:type="paragraph" w:styleId="Heading">
    <w:name w:val="Heading"/>
    <w:basedOn w:val="Normal"/>
    <w:next w:val="BodyText"/>
    <w:qFormat/>
    <w:pPr>
      <w:keepNext w:val="true"/>
      <w:spacing w:before="240" w:after="283"/>
    </w:pPr>
    <w:rPr>
      <w:rFonts w:ascii="Liberation Sans" w:hAnsi="Liberation Sans"/>
      <w:sz w:val="28"/>
      <w:szCs w:val="28"/>
    </w:rPr>
  </w:style>
  <w:style w:type="paragraph" w:styleId="Index">
    <w:name w:val="Index"/>
    <w:basedOn w:val="Normal"/>
    <w:qFormat/>
    <w:pPr>
      <w:suppressLineNumbers/>
    </w:pPr>
    <w:rPr/>
  </w:style>
  <w:style w:type="paragraph" w:styleId="Caption">
    <w:name w:val="caption"/>
    <w:basedOn w:val="Normal"/>
    <w:qFormat/>
    <w:pPr>
      <w:suppressLineNumbers/>
      <w:spacing w:before="120" w:after="120"/>
    </w:pPr>
    <w:rPr>
      <w:i/>
      <w:iCs/>
      <w:sz w:val="24"/>
      <w:szCs w:val="24"/>
    </w:rPr>
  </w:style>
  <w:style w:type="paragraph" w:styleId="List">
    <w:name w:val="List"/>
    <w:basedOn w:val="BodyText"/>
    <w:pPr/>
    <w:rPr/>
  </w:style>
  <w:style w:type="paragraph" w:styleId="BodyTextoutside-table">
    <w:name w:val="Body Text.outside-table"/>
    <w:basedOn w:val="BodyText"/>
    <w:qFormat/>
    <w:pPr>
      <w:spacing w:lineRule="auto" w:line="274"/>
      <w:ind w:firstLine="709"/>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LibreOffice/25.2.3.2$Linux_X86_64 LibreOffice_project/520$Build-2</Application>
  <AppVersion>15.0000</AppVersion>
  <Pages>7</Pages>
  <Words>22261</Words>
  <Characters>167240</Characters>
  <CharactersWithSpaces>189176</CharactersWithSpaces>
  <Paragraphs>733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cp:revision>0</cp:revision>
  <dc:subject/>
  <dc:title/>
</cp:coreProperties>
</file>