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hyperlink r:id="rId5">
        <w:r>
          <w:rPr>
            <w:color w:val="0563C1"/>
            <w:u w:val="single"/>
          </w:rPr>
          <w:t xml:space="preserve">ОТ 14 ДЕКАБРЯ 1992 ГОДА N 193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уточнения  перечня товаров, на которые не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акцизов  при  отпуске  этих  видов продукции на промышленную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 государственным предприятиям, находящимся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I  примечания:  после  слов  "эфирные  масла"  дополнить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словами:  "все  виды  спирта,  фактически  поставленные"  и далее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4%20%D0%94%D0%95%D0%9A%D0%90%D0%91%D0%A0%D0%AF%201992%20%D0%93%D0%9E%D0%94%D0%90%20N%201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670</Characters>
  <CharactersWithSpaces>1031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