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ОБ УСТАНОВЛЕНИИ СУММ ВОЗМЕЩЕНИЯ УЩЕРБА ЛИЦАМ,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ПОСТРАДАВШИМ В РЕЗУЛЬТАТЕ ВОЕННОГО КОНФЛИКТА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12 марта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68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 о с т а н о в л я е 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 предельные  суммы  возмещения  ущерба    лицам,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пострадавшим в результате военного конфликта, в следующих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 поврежденные строения - в  пределах  реального  ущерба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вычетом  из  суммы  возмещения  стоимости  строительных  материалов,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бесплатно предоставленных гражданам органами местного управления;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 домашнее имущество - в пределах заявленного ущерба, но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500 тыс. руб. (одной семье);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 транспортные  средства  -  согласно  установленным  суммам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ущерба в пределах 400 тыс. руб. 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 погибших животных - в соответствии с закупочными ценами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животных в живом весе.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Определить,  что   гражданам,    не    имеющим    договоров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добровольного    страхования    строений,    домашнего   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транспортных  средств  и  животных,  сумма  страхового    возмещения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уменьшается на 30%.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Филиалам Приднестровской государственной страховой  компании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выплату  страхового  возмещения  производить  за  счет  средств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бюджета.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4.  Министерству    экономики  и финансов для выплаты страхового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возмещения   выделять   Правлению   Приднестровской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страховой   компании   ежемесячно   15  млн.  рублей  с  последующим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представлением отчетов по выплаченным страховым возмещениям.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Причитающиеся суммы страхового возмещенные за поврежденные 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уничтоженные   строения,   дом,   имущество,  транспорт  и  животных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перечисляются  в  сбербанк  на  вклады  населения,  пострадавшего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военном конфликте.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Комиссионное   вознаграждение   Сбербанку  за  безналичные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перечисления  Приднестровская государственная     страховая компания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выплачивает.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  ПРАВИТЕЛЬСТВА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241</Words>
  <Characters>1652</Characters>
  <CharactersWithSpaces>2262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