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изменений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30 июля 2018 года № 258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утверждении Положения о порядке установления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ежемесячной компенсации некоторым категориям пенсионеров Приднестровской Молдавской Республики»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мая 2018 года № 150-З-VI 
«О ежемесячной компенсации некоторым категориям пенсионеров Приднестровской Молдавской Республики» (САЗ 18-22)</w:t>
        </w:r>
      </w:hyperlink>
      <w:r>
        <w:rPr>
          <w:rFonts w:ascii="times new roman;times" w:hAnsi="times new roman;times"/>
          <w:sz w:val="24"/>
        </w:rPr>
        <w:t xml:space="preserve">, в целях актуализации порядка установления ежемесячной компенсации некоторым категориям пенсионеров Приднестровской Молдавской Республики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июля 2018 года № 258 «Об утверждении Положения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 порядке установления ежемесячной компенсации некоторым категориям пенсионеров Приднестровской Молдавской Республики» (САЗ 18-31)</w:t>
        </w:r>
      </w:hyperlink>
      <w:r>
        <w:rPr>
          <w:rFonts w:ascii="times new roman;times" w:hAnsi="times new roman;times"/>
          <w:sz w:val="24"/>
        </w:rPr>
        <w:t xml:space="preserve">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с дополнениями, внесенными Постановлением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января 2024 года № 52 
(САЗ 24-6)</w:t>
        </w:r>
      </w:hyperlink>
      <w:r>
        <w:rPr>
          <w:rFonts w:ascii="times new roman;times" w:hAnsi="times new roman;times"/>
          <w:sz w:val="24"/>
        </w:rPr>
        <w:t xml:space="preserve">,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подпункт а) части второй пункта 8 Приложения к Постановлению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«а) документ, удостоверяющий личность заявителя с указанием сведений о прописке либо регистрации по месту жительства (месту пребывания) </w:t>
      </w:r>
      <w:r>
        <w:rPr/>
        <w:br/>
      </w:r>
      <w:r>
        <w:rPr>
          <w:rFonts w:ascii="times new roman;times" w:hAnsi="times new roman;times"/>
          <w:sz w:val="24"/>
        </w:rPr>
        <w:t>на территории Приднестровской Молдавской Республики»;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пункт 13 Приложения к Постановлению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пункт 14 Приложения к Постановлению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«14. При возникновении у неработающих граждан права на ежемесячную компенсацию одновременно с правом на пенсию ежемесячная компенсация назначается и выплачивается: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а) при возникновении права на пенсию с 1 (первого) по 15 (пятнадцатое) число месяца – с 1 (первого) числа месяца, в котором возникло право </w:t>
      </w:r>
      <w:r>
        <w:rPr/>
        <w:br/>
      </w:r>
      <w:r>
        <w:rPr>
          <w:rFonts w:ascii="times new roman;times" w:hAnsi="times new roman;times"/>
          <w:sz w:val="24"/>
        </w:rPr>
        <w:t>на пенсию;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б) при возникновении права на пенсию с 16 (шестнадцатого) числа </w:t>
      </w:r>
      <w:r>
        <w:rPr/>
        <w:br/>
      </w:r>
      <w:r>
        <w:rPr>
          <w:rFonts w:ascii="times new roman;times" w:hAnsi="times new roman;times"/>
          <w:sz w:val="24"/>
        </w:rPr>
        <w:t xml:space="preserve">до конца месяца – с 1 (первого) числа месяца, следующего за месяцем, </w:t>
      </w:r>
      <w:r>
        <w:rPr/>
        <w:br/>
      </w:r>
      <w:r>
        <w:rPr>
          <w:rFonts w:ascii="times new roman;times" w:hAnsi="times new roman;times"/>
          <w:sz w:val="24"/>
        </w:rPr>
        <w:t>в котором возникло право на пенсию».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     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0%20%D0%B8%D1%8E%D0%BB%D1%8F%202018%20%D0%B3%D0%BE%D0%B4%D0%B0%20%E2%84%96%20258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30%20%D0%BC%D0%B0%D1%8F%202018%20%D0%B3%D0%BE%D0%B4%D0%B0%20%E2%84%96%20150-%D0%97-VI%20%0A%C2%AB%D0%9E%20%D0%B5%D0%B6%D0%B5%D0%BC%D0%B5%D1%81%D1%8F%D1%87%D0%BD%D0%BE%D0%B9%20%D0%BA%D0%BE%D0%BC%D0%BF%D0%B5%D0%BD%D1%81%D0%B0%D1%86%D0%B8%D0%B8%20%D0%BD%D0%B5%D0%BA%D0%BE%D1%82%D0%BE%D1%80%D1%8B%D0%BC%20%D0%BA%D0%B0%D1%82%D0%B5%D0%B3%D0%BE%D1%80%D0%B8%D1%8F%D0%BC%20%D0%BF%D0%B5%D0%BD%D1%81%D0%B8%D0%BE%D0%BD%D0%B5%D1%80%D0%BE%D0%B2%20%D0%9F%D1%80%D0%B8%D0%B4%D0%BD%D0%B5%D1%81%D1%82%D1%80%D0%BE%D0%B2%D1%81%D0%BA%D0%BE%D0%B9%20%D0%9C%D0%BE%D0%BB%D0%B4%D0%B0%D0%B2%D1%81%D0%BA%D0%BE%D0%B9%20%D0%A0%D0%B5%D1%81%D0%BF%D1%83%D0%B1%D0%BB%D0%B8%D0%BA%D0%B8%C2%BB%20%28%D0%A1%D0%90%D0%97%2018-22%29" TargetMode="External"/><Relationship Id="rId8" Type="http://schemas.openxmlformats.org/officeDocument/2006/relationships/hyperlink" Target="documents/search/doc-link/?q=%D0%BE%D1%82%2030%20%D0%B8%D1%8E%D0%BB%D1%8F%202018%20%D0%B3%D0%BE%D0%B4%D0%B0%20%E2%84%96%20258%20%C2%AB%D0%9E%D0%B1%20%D1%83%D1%82%D0%B2%D0%B5%D1%80%D0%B6%D0%B4%D0%B5%D0%BD%D0%B8%D0%B8%20%D0%9F%D0%BE%D0%BB%D0%BE%D0%B6%D0%B5%D0%BD%D0%B8%D1%8F%20%D0%BE%20%D0%BF%D0%BE%D1%80%D1%8F%D0%B4%D0%BA%D0%B5%20%D1%83%D1%81%D1%82%D0%B0%D0%BD%D0%BE%D0%B2%D0%BB%D0%B5%D0%BD%D0%B8%D1%8F%20%D0%B5%D0%B6%D0%B5%D0%BC%D0%B5%D1%81%D1%8F%D1%87%D0%BD%D0%BE%D0%B9%20%D0%BA%D0%BE%D0%BC%D0%BF%D0%B5%D0%BD%D1%81%D0%B0%D1%86%D0%B8%D0%B8%20%D0%BD%D0%B5%D0%BA%D0%BE%D1%82%D0%BE%D1%80%D1%8B%D0%BC%20%D0%BA%D0%B0%D1%82%D0%B5%D0%B3%D0%BE%D1%80%D0%B8%D1%8F%D0%BC%20%D0%BF%D0%B5%D0%BD%D1%81%D0%B8%D0%BE%D0%BD%D0%B5%D1%80%D0%BE%D0%B2%20%D0%9F%D1%80%D0%B8%D0%B4%D0%BD%D0%B5%D1%81%D1%82%D1%80%D0%BE%D0%B2%D1%81%D0%BA%D0%BE%D0%B9%20%D0%9C%D0%BE%D0%BB%D0%B4%D0%B0%D0%B2%D1%81%D0%BA%D0%BE%D0%B9%20%D0%A0%D0%B5%D1%81%D0%BF%D1%83%D0%B1%D0%BB%D0%B8%D0%BA%D0%B8%C2%BB%20%28%D0%A1%D0%90%D0%97%2018-31%29" TargetMode="External"/><Relationship Id="rId9" Type="http://schemas.openxmlformats.org/officeDocument/2006/relationships/hyperlink" Target="documents/search/doc-link/?q=%D0%BE%D1%82%2029%20%D1%8F%D0%BD%D0%B2%D0%B0%D1%80%D1%8F%202024%20%D0%B3%D0%BE%D0%B4%D0%B0%20%E2%84%96%2052%20%0A%28%D0%A1%D0%90%D0%97%2024-6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300</Words>
  <Characters>2052</Characters>
  <CharactersWithSpaces>2389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