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СОДЕРЖАНИЯ И ЭКСПЛУАТАЦИИ СИСТЕМ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ТЕЛЕВИДЕНИЯ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упорядочения создания и эксплуатации систем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порядке  создания  и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  кабельного   телевидения   на 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ГИЭ  Приднестровской Молдавской Республики в недельный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 инструкцию   о   порядке   оформления   материалов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проектирование,   строительство  и  эксплуатацию  систем 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  и  крупных  систем  коллективного приема телевидения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hyperlink r:id="rId5">
        <w:r>
          <w:rPr>
            <w:color w:val="0563C1"/>
            <w:u w:val="single"/>
          </w:rPr>
          <w:t xml:space="preserve">от 9 апреля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93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порядке создания и эксплуатации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кабельного телевидения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Данное  положение  разработано  в целях упорядочения создания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систем  кабельного  телевидения  (СКТВ),  в 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крупных    систем   коллективного   приема   телевидения   (КСКПТВ),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 действующим  стандартом  (ГОСТ-11216-83),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публичной демонстрации и распространения телевизионных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создания  и  эксплуатации СКТВ, определяемый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является обязательным для всех организаций,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граждан  Приднестровской  Молдавской  Республики,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создание,    эксплуатацию    и    техническое   обслуживание   СКТВ,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доведения телевизионных сигналов до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 не   распространяется   на   ведомственные   СКТВ,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  для   информационных  и  технологических  целей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предприятия или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Получение технического разрешения на создание СКТВ.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Техническое  разрешение  на  создание  СКТВ оформляется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    по   телевидению,   радиовещанию   и   печати   при   ВС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ходатайству местных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Для  получения  технического  разрешения  организация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    вновь   создаваемой   системы   кабельного   телевидения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материалы содержащие следующие 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почтовый  адрес  организации,  на баланс которой будет передана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   с   указанием   лица,   ответственного   за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функционирование  СКТВ,  место  расположение  системы, емкость, зона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гарантии   по   вводу   в  создаваемую  систему  действующих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планируемых  государственных  программ  с  обеспечением  качества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стандартам;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использовании   действующих   СКТВ   для   ввода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телевизионных   программ   дополнительно  требуется  согласование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владельцами   действующих  СКТВ  и  организаций,  осуществляющих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обслуживание.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В  техническом разрешении указывается частотный канал,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разрешается передача программы.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Разрешение выдается не позднее чем в трехмесячный срок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Разрешение является основанием для проектирования СКТВ.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Проектирование СКТВ.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Проектирование  СКТВ  осуществляется  специализированными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по  нормативным документам, действующим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Республики.    Проектные  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согласовываются  с  Комитетом  по телевидению, радиовещанию и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ВС  Приднестровской Молдавской Республики и ГИЭ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Вопросы финансирования, организации строительства, монтаже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обеспечения   дальнейшей  эксплуатации  решаются  заказчиком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местными  органами власти и, в случае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коммуникаций - с их владельцами.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Строительство СКТВ.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Строительство   СКТВ   осуществляется,  как  правило,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Генеральной  схемой  развития  систем 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 города, поселка.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При  наличии действующих систем КСКПТ ввод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обеспечивается при необходимости путем ее реконструкции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замены на новую.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новых,  параллельных  с действующими, систем СКТВ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КСКПТ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Не  допускается строительство и развитие СКТВ без наличия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проекта,  согласованного с ГИЭ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Комитета   по   телевидению   радиовещанию   и   печати  при  ВС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Техническое обслуживание.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Техническое обслуживание и эксплуатация СКТВ целесообразно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силами   специализированных   организаций.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предлагается  определение головной организации, осуществляющей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  работ   по  эксплуатации  и  развитию  СКТВ  в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Оплата  за  техническое  обслуживание  систем 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телевидения,  по  которым  распространяются  только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 производится  по  тарифам,  установленным  в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Оплата  за  техническое  обслуживание  систем 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телевидения,   по   которым   распространяются   также  и 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 характера  или  платные  программы,  производятся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договорным ценам (тарифам).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Отказ от выдачи и аннулирование технического разрешения.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В  выдаче  технического  разрешения может быть отказано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отсутствия соответствующей лицензии, неполного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данных,  использования морально устаревшего оборудования, возможного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отключения   государственных   программ,   необеспечение  требуемого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технической невозможности специального канала.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Выданное ранее разрешение может быть анулировано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деятельности,   не   соответствующей  представленным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   по   данному  разрешению,  нарушения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регулирующего  деятельность  средств  массовой информации, выявления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фактов ущемления прав и законных интересов организаций и граждан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несоответствия вещания установленным техническим параметрам.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Разрешение  также  анулируется  в  бесспорном  порядке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проектной документации на СКТВ.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Контроль  за  исполнением  норм  и  правил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ГИЭ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ГОСТ 11216-83 "Сети распределительные приемных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 телевидения  и радиовещания" для распределения радиосигналов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вещательного  телевидения  в  кабельных  сетях  разрешается наряду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каналами  1-3  диапазонах  частот  использование полос 110-174 МГЦ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230-294 МГЦ.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обеспечения  рационального  использования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частот устанавливается следующее распределение: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параметры  радиосигналов  в  каналах  СК должны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 7845-79.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данных  каналов, а также каналов 1-3 диапазонах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в  распределительных  сетях  осуществляется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  электромагнитной    совместимости    органами    ГИЭ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Таблица частот специальных каналов (СК)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N СК  |  диапазон частот  |  несущая изобр-я  |  несущая звука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|---------|-------------------|-------------------|----------------|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1 |     110 - 118     |      111,25       |     117,75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2 |     118 - 126     |      119,25       |     125,75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3 |     126 - 134     |      127,25       |     133,75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4 |     134 - 142     |      135,25       |     141,75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5 |     142 - 150     |      143,25       |     149,75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6 |     150 - 158     |      151,25       |     157,75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7 |     158 - 166     |      159,25       |     165,75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 8 |     166 - 174     |      167,25       |     173,75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- 12 |     238 - 246     |      239,25       |     245,75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- 13 |     246 - 254     |      247,25       |     253,75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- 14 |     254 - 262     |      255,25       |     261,75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- 15 |     262 - 270     |      263,25       |     269,75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- 16 |     270 - 278     |      271,25       |     277,75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- 17 |     278 - 286     |      279,25       |     285,75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 - 18 |     286 - 294     |      287,25       |     294,75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0%D0%BF%D1%80%D0%B5%D0%BB%D1%8F%201993%20%D0%B3%D0%BE%D0%B4%D0%B0%20%20%20%20%20%20%20%20%20%20%20%20%20%20%20%20%20%20%20%20%20%20%20%20%20%20%20%20%20%20%20%20%20%20%20%20%20%20%20%20%20%20%20%20%20%20%20%20%20%20%20%20%20%20%20%20%20%20%20%20%20%20%20%20%20N%20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1002</Words>
  <Characters>6817</Characters>
  <CharactersWithSpaces>9293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