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ВХОЖДЕНИИ В СОСТАВ ТИРАСПОЛЬСКОГО ПХБО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КОЛХОЗА "ЗАРЯ",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С. ФРУНЗЕ, СЛОБОДЗЕЙСКОГО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решение исполкома Слободзейского районного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народных  депутатов  </w:t>
      </w:r>
      <w:hyperlink r:id="rId5">
        <w:r>
          <w:rPr>
            <w:color w:val="0563C1"/>
            <w:u w:val="single"/>
          </w:rPr>
          <w:t xml:space="preserve">от  21  июля 1994 года N 8 "О вхождении колхоза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"</w:t>
        </w:r>
      </w:hyperlink>
      <w:r>
        <w:rPr/>
        <w:t xml:space="preserve">Заря", с. Фрунзе в состав Тираспольского ПХБО";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Правовые  отношения  между  Тираспольским  ПХБО  и колхозом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"Заря"     с. Фрунзе,     Слободзейского     района   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1%20%20%D0%B8%D1%8E%D0%BB%D1%8F%201994%20%D0%B3%D0%BE%D0%B4%D0%B0%20N%208%20%22%D0%9E%20%D0%B2%D1%85%D0%BE%D0%B6%D0%B4%D0%B5%D0%BD%D0%B8%D0%B8%20%D0%BA%D0%BE%D0%BB%D1%85%D0%BE%D0%B7%D0%B0%2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671</Characters>
  <CharactersWithSpaces>1109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