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ОБ ОТКРЫТИИ САНАТОРНОЙ ШКОЛЫ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11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283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связи   с  ростом  заболеваемости  детей  и  отсутствием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Республике    детских    санаториев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Открыть среднюю общеобразовательную санаторную школу на 200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(двести) мест в комплексе "Коммунальник".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Министерству   здравоохранения   (Семко  А.Ф.)  обеспечить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комплектование  школы  профильными  детьми  и  контроль за качеством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оздоровления.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Министерству  науки,  народного  образования,  культуры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культов    (Ведерникова    Л.Н.)    обеспечить   учебно-методическое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руководство воспитательно-образовательным процессом.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Министерству  экономики  и  финансов  (Натахин О.С.) решить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 о финансировании школы согласно представленной смете.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 М.М., 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115</Words>
  <Characters>883</Characters>
  <CharactersWithSpaces>1330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