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РЕСПУБЛИКАНСКОМ БЮДЖЕТЕ НА 1999 ГОД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(ТЕКУЩАЯ РЕДАКЦИЯ ПО СОСТОЯНИЮ НА 23 МАЯ 2000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I.ОБЩИЙ РАЗДЕЛ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1.1 Утвердить республиканский  бюджет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на 1999 год по доходам в сумме 94372,7 тыс.у.д.д.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приложению N 1, по  расходам  в  сумме  106592,4  тыс.у.д.е.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приложениям NN 3-8.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1.2 Утвердить  на  1999  год  дефицит Республиканского бюджета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сумме 12219,7 тыс.у.д.е.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1.3 Направить  на  покрытие   дефицита республиканского бюджета: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внешние кредиты                              - 1000 тыс.у.д.е.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доходы от реализации ценных бумаг            - 3802,7тыс.у.д.е.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кредиты  Приднестровского  Республиканского  банка  2500  тысяч</w:t>
      </w:r>
    </w:p>
    <w:p>
      <w:pPr>
        <w:pStyle w:val="PreformattedText"/>
        <w:bidi w:val="0"/>
        <w:spacing w:before="0" w:after="0"/>
        <w:jc w:val="left"/>
        <w:rPr/>
      </w:pPr>
      <w:r>
        <w:rPr/>
        <w:t>у.д.е., прибыль Приднестровского  Республиканского  банка  4917  тысяч</w:t>
      </w:r>
    </w:p>
    <w:p>
      <w:pPr>
        <w:pStyle w:val="PreformattedText"/>
        <w:bidi w:val="0"/>
        <w:spacing w:before="0" w:after="0"/>
        <w:jc w:val="left"/>
        <w:rPr/>
      </w:pPr>
      <w:r>
        <w:rPr/>
        <w:t>у.д.е., за  исключением  расходов  по  смете,  утвержденной  Верховным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1.4  Условная   денежная    единица    (у.д.е.)  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эквивалентной  одному   доллару  США   по    курсу    Приднестровского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банка на каждое 1 число текущего месяца.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2.1 Установить, что расходы бюджетов дотационных районов не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превышать  планируемые  доходы  с  учетом  выделенных    дотаций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2.2 Выделить в 1999 году из  республиканского  бюджета  дотации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сумме 3502,7 тыс.у.д.е.,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Слободзейскому району       1400 тыс.у.д.е.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Григориопольскому району     900 тыс.у.д.е.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Каменскому району           1100 тыс.у.д.е.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г.Рыбница и Рыбницкому району 102,7 у.д.е. - на погашение  ссуд,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взятых в 1998 году.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Перечисление дотаций вышеназванным  районам  из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 производится  с  учетом  фактического   исполнения  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бюджетов,  но  не  более  утвержденных  сумм  дотаций,    строго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социально-защищенные 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Установить,  что  суммы  дотаций  уменьшаются  на  сумму    льгот,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предоставленных  местными  Советами  народных   депутатов    отдельным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категориям плательщиков.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3.1 Установить в республиканском бюджете  доходы  от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и организаций в размере: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налог на прибыль                  11124,3 тыс.у.д.е.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(в т.ч. единый налог)                1914,6 тыс.у.д.е.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налог на  добавленную стоимость   20445,0 тыс.у.д.е.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акцизы                            33755,1 тыс.у.д.е.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налог на имущество юридических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лиц                                2352,6 тыс.у.д.е.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доходы от внешнеэкономической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деятельности                      10182,2 тыс.у.д.е.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подоходный налог                    916,3 тыс.у.д.е.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прочие налоги и сборы              7014,7 тыс.у.д.е.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специальные бюджетные фонды        8582,5 тыс.у.д.е.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3.2 Заключение договоров, производство работ и совершение операций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 товарно-материальными    ценностями,    финансирование    расходов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распорядителями кредитов.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Договора  по  исполнению  работ,  оказанию   услуг    и    закупке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материальных  ценностей    заключаются    бюджетными    организациями,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финансируемыми за счет средств  республиканского  бюджета,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бюджетного года и в обязательном порядке регистрируются в Министерстве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 Приднестровской Молдавской Республики,  которое  ответственно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исполнение  республиканского  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Не  зарегистрированные  в  установленном    порядке    заключенные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бюджетными  организациями  договора   считаются  недействительными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оплате  не  подлежат.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Договора  на  поставку  товарно-материальных  ценностей  за 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республиканского  бюджета    из-за    пределов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рассматриваются Правительственной комиссией 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3.3 Учреждениям, финансируемым за счет средств бюджетов  различных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уровней, использующим выделенные финансовые средства  не  по  целевому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назначению, текущее финансирование уменьшается  на  сумму  отвлеченных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3.4 На руководителей бюджетных организаций,  нарушивших  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пунктов  3.2  и  3.3  настоящей  статьи,  Казначейством  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 Приднестровской  Молдавской  Республики  налагается  штраф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от 100 до 200 минимальных заработных плат.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Решение  Казначейства  Министерства    финансов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  наложении  штрафа  может  быть  обжаловано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Удержанные штрафы  зачисляются  в  республиканский бюджет.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3.5 Разрешить Министерству здравоохранения в  процессе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бюджета,  в    случае    необходимости,    централизовать    средства,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 в    сметах    расходов    медицинских 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финансируемых за  счёт республиканского бюджета, для приобретения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 тендера  через  Правительственную  комиссию  медикаментов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  медицинского  назначения  для  медицинских  учреждений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больных, страдающих неизлечимыми заболеваниями.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3.6  Разрешить  Министерству  народного  образования,  в  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необходимост, централизовать средства учебных заведений, финансируемых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счет средств республиканского бюджета, для приобретения  на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тендера через  Правительственную  комиссию  учебников,  вычислительной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техники, учебного оборудования.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4.1 Установить, что по состоянию на 1 января 1999 года: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1) Сумма долга Приднестровскому Республиканскому банку составляет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кредитам,взятым    на    погашение    дефицита    бюджета,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7201тыс.у.д.е.,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кредитам,взятым  для  Министерства   АПК  под 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гарантии Правительства Приднестровской Молдавской Республики,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>8661 тыс.у.д.е.  Погашение указанных  кредитов  производится  по  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переработки  продовольственного  зерна  и    реализации    хлеба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хлебо-булочных изделий населению.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2)  Сумма  долга  по  погашению    государственных    казначейских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 - 734 тыс.у.д.е.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3)  Сумма  внешнего  государственного  долга  составляет   19339,3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тыс.у.д.е.  -  кредиты,  полученные  от   Российской    Федерации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1992-1993г.г.и  1993-1994г.г..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Погашение внешнего долга производится путем взаимозачета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задолженности ОГРВ Российской Федерации за коммунальные услуги,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аренду земли ,экологический ущерб и экологические санкции.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</w:t>
      </w:r>
      <w:r>
        <w:rPr/>
        <w:t>4.2 Приднестровскому Республиканскому банку продлить до 31  декабря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1999 года  сроки  погашения  кредитов,  предоставленных  Правительству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в  1998  году  в  сумме  7201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тыс.у.д.е.для погашения дефицита бюджета 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ПЛАТЕЖИ В БЮДЖЕТ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Утвердить  перечень  налогов,  сборов  и  прочих  поступлений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бюджетную систему и нормативы отчислений общегосударственных доходов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бюджеты городов и районов (местные бюджеты) согласно приложению N 2.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Установить, что в 1999 году: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6.1  для  предприятий  малого  бизнеса,  осуществляющих  розничную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торговлю  и  оказывающих  услуги  общественного  питания  через   сеть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выносной торговли (киоски, ларьки, лотки и т. д.) сохраняется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 в виде уплаты стоимости патента;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6.2 вводится  порядок  налогообложения  в  виде  уплаты 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патента для предприятий малого бизнеса, осуществляющих: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розничную торговлю в магазинах, занимающих отдельные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или строения и имеющих торговые  залы,  площадь  которых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превышает 20 кв. 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розничную торговлю с автомашин и иных видов передвижной техники;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услуги  общественного питания в кафе, барах, на  террасах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пунктах общественного питания до 20 мест 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прокат,  запись  и  реализацию    (торговлю)    видео-    и/или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аудиопродукции;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услуги населению по автомобильным перевозкам;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услуги по машинописным работам, в том  числе  с  использованием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компьютера, а также  услуги  с  использованием  множительной  техники,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копирование;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парикмахерские  и  косметические  услуги  в   помещениях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 залах;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пошив, вязание и ремонт  одежды  и  головных  уборов,  раскройку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одежды в помещениях или отдельных залах;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пошив и ремонт обуви в помещениях или отдельных залах;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ремонт  и  техническое  обслуживание  автомашин,  мотоциклов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мотороллеров в мастерских, площадь  которых  не  превышает  20  кв.  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(оборудованных в помещениях и других крытых строениях), в том числе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прилегающим участком до 800 кв. 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услуги по  охране  автотранспорта  на  специально  оборудованных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площадках (автостоянках);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ремонт  электрической  бытовой  техники  всех  видов,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инструментов и механизмов, часов, осуществляемый на  дому  у  клиента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в помещении площадью до 20 кв. 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видеосъемки  и  фотографирование,  изготовление  и   реализацию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фотографий собственного изготовления, а  также  услуги  по  проявлению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фотопленок;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услуги по ремонту, установке, замене  сантехники,  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теплофикационных сетей, и другие санитарно-технические работы,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услуги по ремонту жилых помещений;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услуги по ремонту мебели 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музыкальное  обслуживание  церемоний,  в  том  числе  режиссура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церемоний;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услуги  по  организации  похорон,  в  том  числе   изготовление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памятников и других похоронных реквизитов;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услуги по перегону автотранспортных  средств,  приобретенных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границей;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6.3 Вводится  порядок  налогообложения  в  виде  уплаты 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патента по объектам игорного бизнеса: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игровые столы, предназначенные для проведения  азартных  игр,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игорное заведение участвует  через  своих  представителей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сторона-организатор и (или) наблюдатель;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игровые автоматы;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кассы тотализаторов;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6.4 Вводится порядок налогообложения в виде уплаты единого 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реализацию лотерейных билетов, за исключением  лотерей,  проводимых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решению исполнительно-распорядительных органов власти;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6.5  Плата  за  патент  устанавливается  на  отчетный  квартал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1) в магазинах, занимающих  отдельные  помещения  или  строения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торговые залы, площадь которых не превышает 20 кв. м - до 1200</w:t>
      </w:r>
    </w:p>
    <w:p>
      <w:pPr>
        <w:pStyle w:val="PreformattedText"/>
        <w:bidi w:val="0"/>
        <w:spacing w:before="0" w:after="0"/>
        <w:jc w:val="left"/>
        <w:rPr/>
      </w:pPr>
      <w:r>
        <w:rPr/>
        <w:t>у.д.е;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2) в  киосках,  палатках  и  других  малых  архитектурных  формах,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занимающих отдельные участки земли - до 900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3) с лотков, прилавков и иных видов торговых  точек  в  отведенных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розничной торговли местах - до 450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4) с автомашин и иных видов передвижной техники - до 600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5) в кафе, барах, на террасах и  в  других  пунктах 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питания до 20 мест - до 1200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6) на услуги, оказываемые населению по автомобильным перевозкам: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пассажирские с числом мест: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до 9    - до 300 у.д.е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от 9 до 20 включительно - до 400 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от 21 и более - до 600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грузовые, кроме перевозок пожаро-  и  взрывоопасных,  токсичных,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ядовитых и радиоактивных грузов: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до 1,5 тонны - до 300 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от 1,5 до 3,5 тонны - до 400 у.д.е.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свыше 3,5 тонны, в том числе с прицепом - до 600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7)  на  прокат,  запись  и  реализацию (торговлю)  видео -   и/или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аудиопродукциеи - до 600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8) на услуги по машинописным работам, в том числе с использованием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компьютера, а также  услуги  с  использованием  множительной  техники,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копирование - до 300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9) на парикмахерские  и  косметические  услуги  в  помещениях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залах площадью, не превышающей 20 кв. м -  до  500 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10) на пошив, вязание и ремонт одежды и головных уборов, раскройку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одежды в помещениях или отдельных залах площадью,  не  превышающей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кв. м - до 400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11) на пошив и ремонт  обуви  в  помещениях  или  отдельных  залах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площадью, не превышающей 20 кв. м. - до 400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12) на ремонт и техническое обслуживание автомашин,  мотоциклов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мотороллеров в мастерских, площадь  которых  не  превышает  20  кв.  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(оборудованных в помещениях и других крытых строениях), в том числе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прилегающим участком до 800 кв. м - до 600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13) на услуги по охране автотранспорта на специально оборудованных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площадках  (автостоянках)  -  до  600 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14) на ремонт электрической бытовой техники всех  видов,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инструментов и  механизмов, часов, осуществляемый на  дому  у  клиента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в помещении площадью до 20 кв. м - до 300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15) на видеосъемки и фотографирование, изготовление  и  реализацию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фотографий собственного изготовления, а  также  услуги  по  проявлению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фотопленок - до 600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16) на услуги по ремонту,  установке,  замене  сантехники, 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теплофикационных сетей, и другие санитарно-технические работы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300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17) на услуги по ремонту жилых помещений - до 200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18) на музыкальное обслуживание церемоний, в том  числе  режиссура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церемоний - до 300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19) на услуги по организации похорон,  в  том  числе  изготовление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похоронных реквизитов - до 200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20) на услуги по  изготовлению  надгробных  памятников  -  до  200</w:t>
      </w:r>
    </w:p>
    <w:p>
      <w:pPr>
        <w:pStyle w:val="PreformattedText"/>
        <w:bidi w:val="0"/>
        <w:spacing w:before="0" w:after="0"/>
        <w:jc w:val="left"/>
        <w:rPr/>
      </w:pPr>
      <w:r>
        <w:rPr/>
        <w:t>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21) на услуги  по  перегону  автотранспортных  средств  -  до  600</w:t>
      </w:r>
    </w:p>
    <w:p>
      <w:pPr>
        <w:pStyle w:val="PreformattedText"/>
        <w:bidi w:val="0"/>
        <w:spacing w:before="0" w:after="0"/>
        <w:jc w:val="left"/>
        <w:rPr/>
      </w:pPr>
      <w:r>
        <w:rPr/>
        <w:t>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22) на игровые столы, предназначенные для проведения азартных игр,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которых игорное заведение участвует через своих  представителей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сторона - организатор и (или ) наблюдатель - до 2000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23) на игровые автоматы - до 300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24) на кассы тотализаторов - до 2000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25) на проведение лотерей - в размере до 7 процентов от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реализованных билетов.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Установить для указанных предприятий порядок начисления взносов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Пенсионный  фонд  в  виде  отчислений  в  размере  34.3   процентов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обязательных отчислений  в  Фонд  содействия  занятости  в  размере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процента от стоимости патента и их уплаты в составе платы за патент.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Конкретный размер платы за патент ( в зависимости от вида и объема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реализуемой продукции, услуг) устанавливается  городскими  (районными)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Советами  народных  депутатов  (за  исключением  игорного  бизнеса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 лотерей,  размеры  платы  по    которым  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 Приднестровской  Молдавской  Республики)   с  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отчислений  в  Пенсионный  фонд  и  Государственный  Фонд   содействия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Под предприятиями малого бизнеса в целях данной статьи  понимаются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частные,  коллективные   предприятия,    кооперативы,    общества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ограниченной    ответственностью,    общества    с      дополнительной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ответственностью, акционерные  общества,  созданные  на  базе  частной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а также предприятия, находящиеся в  собственности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подчинении  общественных  организаций,  ассоциаций,   объединений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численностью работающих до 15 человек.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Вышеуказанный  порядок   налогообложения    устанавливается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занимающихся  игорным  бизнесом  и  проведением  лотерей,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численности работающих.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Патент выдается и взимается плата  за  патент  на  срок  не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отчетного месяца, за исключением случаев  приобретения  патента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вновь создаваемый объект.  В данном  случае  разрешается  выдача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взимание платы за патент со дня обращения до конца квартала  (месяца).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случае если годовой товарооборот торговой точки ( магазина,  киоска,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ларька, лотка, кафе, бара и т.п.), а также выручка от реализации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 том числе игорного бизнеса), превышает  40-кратный  размер  годовой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патента, установленной уполномоченными органами,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малого бизнеса дополнительно уплачивают по  результатам  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за  год,  не  позднее  15  февраля  года,  следующего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отчетным, налог в  размере  2,5  процента  от  годового  товарооборота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(реализации услуг).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Стоимость патента фиксируется в условных  денежных  единицах.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этом, условная денежная единица устанавливается  эквивалентной  одному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доллару  США  в  рублях  Приднестровской  Молдавской  Республики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официальному  курсу,  определяемому  Приднестровским   Республиканским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банком, на дату выдачи патента.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Патент выдается территориальными  налоговыми  органами  по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Предприятия, получившие  вышеуказанные  патенты,  ведут  отдельный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бухгалтерский учет и освобождаются от уплаты налога на прибыль,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добавленную  стоимость  (за  исключением  налога  на   добавленную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 на  ввозимую  продукцию,  товары),  налога  на    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лиц,  налога  на  пользователей  автомобильных  дорог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данному виду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Сумма налога на добавленную стоимость, уплаченная  поставщикам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товары, материалы (работы, услуги), стоимость  которых   включается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издержки  обращения  (себестоимость  работ,  услуг),   относится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издержки обращения (себестоимость работ, услуг).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Патентообладатель по указанному виду деятельности  ведет  кассовую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книгу    (если    данной    деятельности    обязательно     применение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контрольно-кассовых аппаратов). Требование по представлению  финасовой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отчетности и ведению бухгалтерского  учета  на  патентообладателей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 другим  видам  деятельности,  не  указанным  в  данной  статье,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  малого  бизнеса  уплачивают  налоги  в  соответствии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нарушения  установленного  порядка  получения  патента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несут ответственность в виде  применения штрафных  санкций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двукратном размере месячной суммы стоимости патента.  Предоставление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 по  уплате  стоимости  патента  не  освобождает  предприятие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 его  получения  и  мер  ответственности   за   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порядка получения патента.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Исключена (Закон Приднестровской Молдавской Республики  N  248-ЗИ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16 февраля 2000 года "О внесении изменения в Закон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 Республиканском бюджете на 1999 год").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Установить на 1999 год, что: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Товары на сумму, превышаюшую 300 у.д.е., за исключением товаров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  личного  пользования  и  подакцизных  товаров,  ввозимые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вывозимые  физическими  лицами,  облагаются  таможенными  пошлинами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10 % от таможенной стоимости.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Подакцизные товары,ввозимые и вывозимые физическими  лицами  свыше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пределов согласно приложению № 9,облагаются  пошлиной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10 % от таможенной стоимости.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Установить,  что  в  1999  году  лесопользователи,    занимающиеся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хозрасчетной деятельностью, вносят в республиканский бюджет  плату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древесины на корню.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Плата  за  использование  древесины  на  корню  устанавливается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размерах согласно приложению N 10 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Установить, что в 1999 году: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10.1 По результатам деятельности за 1998 год юридические лица до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июля  производят  начисление  в   порядке,    установленном 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"Об  акционерных   обществах"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(статьи 45 и 46 ), и перечисляют в доход соответствующего бюджета (по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принадлежности    собственности)    дивиденды, соответствующие   доле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 в их уставном капитале.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срок до 1 мая вышеуказанные предприятия обязаны  предоставить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территориальный  налоговый  орган  по  месту  нахождения    отчет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начисленных и подлежащих  уплате  в  бюджеты  различных  уровней  сумм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дивидендов.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10.2 Арендные предприятия, образованные  на  базе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ежеквартально, не позднее 20  числа  последнего  месяца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квартала,  вносят  арендную  плату  в  соответствующий   бюджет    (по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принадлежности обьектов собственности).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Вышеуказанные предприятия в срок до 10 февраля обязаны представить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территориальный налоговый  орган  по  месту  нахождения  справку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годовом размере арендной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Размер арендной платы устанавливается в договоре аренды в условных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денежных единицах.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Условная денежная единица  устанавливается  эквивалентной  доллару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США.   Оплата  производится  в  рублях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с  пересчетом  условных   денежных    единиц    в    рубли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по    официальному    курсу,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установленному Приднестровским Республиканским банком на первое число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отчетного квартала.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10.3 За несвоевременное перечисление дивидендов и  аpендной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Государственной  налоговой  службы  начисляют  и  взыскивают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бесспорном    порядке    пеню    в    соответствии    с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При  взимании  налогов,  обьектом  обложения   котоpых 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инвентаризационная  (оценочная)  стоимость   недвижимого  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определения    инвентаризационной    (оценочной)   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12.1  Установить,  что  в  1999  году  средства,  вырученные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имущества: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конфискованного на основании приговоров и постановлений  судов,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постановлений органов внутренних дел либо других уполномоченных на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органов;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признанного в установленном порядке бесхозяйным;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перешедшего в установленном  порядке  к  государству  по  праву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г) кладов,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зачисляются в полном объеме в доход республиканского бюджета.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12.2 Денежные средства, изъятые за  незаконные  валютные  операции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зачисляются в полном объеме в доход республиканского бюджета.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12.3 Доходы от  реализации  имущества  учреждений  и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финансируемых за счет средств бюджетов всех уровней, подлежат  полному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перечислению в соответствующий бюджет.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12.4 Правительству Приднестровской Молдавской Республики в срок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 февраля  1999  года  сформировать  бюджет  развития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являющийся  составной  частью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бюджета.  Средства бюджета  развития  формируются  за  счет 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источников: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внешних и внутренних  заимствований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на инвестиционные цели;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части доходов от использования и продажи имущества, находящегося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государственной 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Установить, что в 1999 году от налога  на  добавленную  стоимость,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акцизов, таможенных пошлин и сборов, платы за осуществление таможенных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процедур  освобождаются  товары  (работы,  услуги),  приобретенные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импорту по заказам Правительства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за  счет  кредитов,  выделенных    Правительству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а также  гуманитарная  помощь  (кроме  табачных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изделий и алкогольной продукции).  Министерство  финансов  ведет  учет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операций отдельной строкой.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Предоставить Правительству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предоставления  льгот  по  платежам,   взимаемым    таможенными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органами, в пределах дефицита республиканского бюджета,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целях развития программ реструктуризации предприятий установить,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что перечень предприятий, подлежащих  реструктуризации  в  1999  году,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Правительством Приднестровской Молдавской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  целях    оздоровления    финансово-экономического   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создания  благоприятных  экономических    условий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увеличения обьемов производства и реализации продукции 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 иной  порядок  налогообложения,  включая  предоставление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налоговых  льгот  для  предприятий,  подлежащих  реструктуризации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предложению Правительства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15.1. Освободить на 1999 год в республиканский бюджет: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Производственные Управления  газового  хозяйства  -  от 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 на добавленную стоимость  на  услуги  населению  по  установке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(монтажу) газовых счетчиков в жилых домах (квартирах).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ГП "Почта"- от уплаты налогов на имущество юридических лиц,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пользователей автомобильных дорог, с владельцев транспортных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платы за землю.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АОЗТ "Тиротекс" - от уплаты налога на прибыль до 1 января  2000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  Разрешить в 1999 году АОЗТ "Тиротекс" не относить  на  издержки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продукции  налог  на  добавленную  стоимость,  уплаченный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поставщикам  за  электрическую  энергию,  газ,    водопотребление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водоотведение, используемые на производственные нужды для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экспортируемой за пределы бывшего СССР и в страны Балтии.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Налог   на   добавленную   стоимость, уплаченный   поставщикам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электроэнергию, газ, водопотребление  и водоотведение, используемые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производственные  нужды  по  продукции,  экспортируемой  за  пределы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бывшего СССР и в страны Балтии, относить на расчеты с бюджетом.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Разрешить в 1999 году АОЗТ  "Тиротекс"  реализацию  40  %  готовой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на внутреннем рынке Приднестровской Молдавской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странах СНГ без начисления налога на добавленную стоимость.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Налог на добавленную стоимость, уплаченный  поставщикам     сырья,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материально-энертических  ресурсов,  используемых   на    производство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реализуемой на внутреннем рынке и в странах СНГ без 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добавленную стоимость, относить на расчеты с бюджетом.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Предусмотренные  настоящим  пунктом  льготы  предоставляются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условии сохранения действия  Меморандума  -  соглашения,  заключенного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АОЗТ  "Тиротекс"  и  Правительством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г)  Молдавскую  ГРЭС  -  от  уплаты  налога    на    пользователей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автомобильных дорог, платы за землю, за воду, платежей в экологический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  за  нормативные  выбросы  (сбросы)  загрязняющих  веществ  и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нормативное размещение отходов.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д) Предприятия, организации-резиденты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-  от  уплаты  таможенных  пошлин,  сборов,   налога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добавленную  стоимость  при    ввозе    на    таможенную    территорию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 Республики    нормативных   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эталонов, средств измерений и стандартных образцов, ввозимых  с 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проверки  и  метрологической  аттестации  по  перечню,   утвержденному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е) Дочернее предприятие Союза  ветеранов  Афганистана  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 - производственный центр "Дайм" от уплаты налога на добавленную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 на  ввозимые  из  Дальнего  Зарубежья   продукты    питания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(свежемороженная куриная и рыбная продукция) - 2300 тонн  при  условии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формирования  цен  с  учетом  налога  на  добавленную   стоимость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поступления высвобождающихся средств на расчетный счет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Ассоциации  ветеранов  войны  в  Афганистане  и  направления  их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социальные  программы,   утвержденные    Правлением    Ассоциации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 заключением договоров и контролем  Министерства  финансов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целевым использованием 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Арендное предприятие "Бендерская  текстильно-ткацкая  фабрика"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уплаты налога на добавленную  стоимость  при  реализации  услуг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переработке пряжи и выпуску тканей для АОЗТ "Тиротекс".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Суммы   налога,    уплаченные    за    материалы,    энергоресурсы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(электроэнергию, газ), водопотребление и  водоотведение,  используемые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производственные нужды по оказанию услуг  по  переработке  пряжи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выпуску тканей для АОЗТ "Тиротекс", относятся на рассчеты с бюджетом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законодательством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з) АО "Электромаш" - при исчислении налога на прибыль,  облагаемая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прибыль при фактически  произведенных  затратах  и  расходах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прибыли, остающейся в распоряжении предприятия, уменьшается на  суммы,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направленные на финансирование в порядке долевого участия  капитальных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вложений непроизводственного назначения (жилых домов), но не более 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фактической суммы налога, подлежащей к уплате в бюджет.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и) Тираспольское  АО  "Одема"  от  уплаты  налога  на  имущество,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сдаваемого в аренду (тарный комбинат,  адрес:  проезд  Октябрьский,15)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Министерству государственной безопасности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к) Тираспольский завод литейных машин имени С.М.Кирова  от 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на добавленную стоимость по безвозмездно переданному  имуществу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баланса  предприятия  на  баланс  Республиканского    промышленного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комплекса    Приднестровской    Молдавской      Республики,        РПО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"Тирастеплоэнерго".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15.2  Освободить  на  1999  год  в  местные  бюджеты  от  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общегосударственных налогов: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а)  Епископа  Тираспольского    и    Дубоссарского    от   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пошлины  при  выполнении  нотариальных  действий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интересах Тираспольско-Дубоссарской Епархии.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Государственные органы,  приобретающие  жилье  для  сотрудников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исполнительной, законодательной и судебной власти, органов Прокуратуры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государственного контроля - от уплаты государственной пошлины.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 Производственные  жилищно-эксплуатационные  управления  -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уплаты  земельного  налога.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г)    Тираспольское       ремонтно-строительное        объединение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"Спецзеленстрой" - от уплаты налога на прибыль.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д) Освободить муниципальное предприятие  "Тираспольский  городской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рынок" на 1999 год от уплаты в местный  бюджет  налога  на  прибыль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 на   добавленную    стоимость    при    условии    направления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высвободившихся средств на реконструкцию и строительство рынка по пер.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Раевского.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15.3 Освободить на 1999 год в республиканский  и  местный  бюджеты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дочерние предприятия Черноморского Казачьего Войска ТЦ "Причерноморье"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" КОШ " от уплаты  налога  на  добавленную  стоимость,  при  условии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формирования цен с учетом налога на добавленную стоимость, поступления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высвобождающихся средств на расчетный  счет  ЧКВ  №  070000065  МФО  №</w:t>
      </w:r>
    </w:p>
    <w:p>
      <w:pPr>
        <w:pStyle w:val="PreformattedText"/>
        <w:bidi w:val="0"/>
        <w:spacing w:before="0" w:after="0"/>
        <w:jc w:val="left"/>
        <w:rPr/>
      </w:pPr>
      <w:r>
        <w:rPr/>
        <w:t>771180  и  направления  на  капитальные   вложения    по    программе,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утвержденной ЧКВ с  обязательным  заключением  договоров  и  контролем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финансов за целевым использованием 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Государственное  предприятие  "Бендерское  шелковое   объединение"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освободить от налога на добавленную стоимость,  работы  по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 в количестве  400  тыс.  метров  в  сумме  81  тысяча  условных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денежных единиц.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Разрешить  государственному  предприятию   "Бендерское    шелковое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объединение" не относить на  издержки  производства  указанной  партии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тканей налог  на  добавленную  стоимость,  уплаченный  поставщикам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ресурсы, работы и услуги.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Арендное предприятие  "Флоаре"  освободить  от  уплаты  налога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добавленную  стоимость  по  продукции,  экспортируемой  в   Российскую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Федерацию за свободно  конвертируемую  валюту  (доллары  США,  немецие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марки).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Суммы  налога  на  добавленную  стоимость,  в  том  числе  условно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выделенные,   уплаченные    арендным    предприятием    "Флоаре"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пприобретенные материальные ценности (работы, услуги), используемые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обуви, экспортируемой в Российскую Федерацию за  свободно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конвертируемую валюту (доллары  США,  немецкие  марки),  относятся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издержки 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15.4. Разрешить выплату заработной платы работникам  Вулканештской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электроприводной газокомпрессорной станции, постоянно  проживающим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Республики Молдова,  в  леях  Республики  Молдова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поступающих из Молдовы за выполненную работу для потребителей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б) СООО  "Производственная  фирма  "Олимп"  освободить  от 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на приобретение микроавтобуса марки "Мерседес-Бенс".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в) освободить лечебно-оздоровительный комплекс "Днестровские зори"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уплаты налога на прибыль и налога на добавленную стоимость в бюджет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1 января 2000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Лечебно-оздоровительному комплексу "Днестровские зори" в 1999 году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направить высвободившийся налог на добавленную  стоимость,  полученный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реализации товара, на развитие материально-технической базы.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Разрешить юридическим лицам до их регистрации  открытие  временных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счетов в банках  или  иных  кредитных  учреждениях  исключительно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формирования уставного фонда  и  зачисления  иных  средств  без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ведения расходных операций по данным счетам.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Невыполнение  указанного  требования   влечет    применение   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ответственности, предусмотренных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целях осуществления контроля за полнотой  формирования  доходной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 бюджета  Государственный    таможенный    комитет    ежемесячно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представляет  в   Главную    государственную    налоговую    инспекцию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финансов сведения об импорте  и  экспорте  хозяйствующими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субьектами    товарноматериальных    ценностей,      о        движении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товарно-материальных ценностей через таможенные склады, об исчисленных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внесенных в бюджет суммах налога на добавленную стоимость,  акцизов,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таможенных  платежей  с  учетом   методологии    ведения    таможенной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18.1  Включить  в  доходы  республиканского  бюджета   специальные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бюджетные счета (фонды) организаций, указанных в приложении N 1.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Сметы доходов и расходов специальных бюджетных счетов (фондов)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перечисленным организациям утверждаются Правительством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Сметы доходов и расходов  специальных  бюджетных  счетов  (фондов)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учреждений  бюджетной  сферы  утверждаются   вышестоящим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государственного управления.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18.2 Установить, что средства, поступившие в специальные бюджетные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фонды,  счета (согласно  приложению  №  1  к    настоящему    Закону)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используются строго по назначению и отражаются в отчетах об исполнении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 за 1999 год в доходах и расходах на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квартальных  отчетов,  предоставленных    соответствующими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Министерству финансов 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Сметы доходов и расходов указанных фондов  и  счетов  утверждаются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принятии бюджета и являются приложениями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Установить, что в 1999 году: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19.1 Допускается проведение расчетов с бюджетами различных уровней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уплате  предприятиями,  учреждениями  и  организациями  налогов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неналоговых платежей  в  натуральной  форме;  по  платежам,  взимаемым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таможенными  органами  -  наличными  денежными  средствами.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Порядок ценообразования на продукцию (работы,услуги),  реализуемую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счет  расчетов  с  бюджетами  различных  уровней, 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19.2 К хозяйствующим субьектам,  осуществляющим  взаиморасчеты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своим денежным  обязательствам  непосредственно  наличными  денежными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средствами  в  нарушении  установленного  порядка  осуществления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расчетов безналичным путем, оpганами госудаpственной налоговой службы,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Приднестровским  Республиканским  банком  применяются    финансовые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санкции в  размере  по  50  %  от  суммы  наличных  денежных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использованных на эти цели, к обеим сторонам сделки.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III. СОЦИАЛЬНАЯ ПОЛИТИКА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20.1 Минимальный размер заработной платы и пенсий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Верховным Советом Приднестровской Молдавской Республики по предложению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20.2 Установить расчетный  уровень минимальной  заработной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размере 1,25 условной денежной  единицы.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20.3 Установить  минимальный  размер  пенсий  равный  15  условным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денежным единицам.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20.4 За меpу стоимости пpинимается  условная  единица,  pавная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одному доллаpу  США,  опpеделяемому  по  официальному  куpсу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Приднестровского Республиканского банка: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пpи исчислении pасчетного уpовня минимальной заpаботной платы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1 число текущего месяца;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при исчислении расчетного уровня минимальной пенсии - на 1 число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первого месяца текущего квартала.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20.5 Все виды льгот, пpедоставляемые  pазличным  слоям  населения,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pаспpостраняются  только    на    социальную    ноpму,    утвеpждаемую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Пpавительством Приднестровской Молдавской Республики (кроме  инвалидов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участников Великой Отечественной войны).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Расходы  на  компенсацию  населению  всех  льгот,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осуществляются  за  счёт  средств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бюджета,  за  исключением   компенсации    выпадающих    доходов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льгот  отдельным  категориям  граждан  при  проезде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автомобильном  транспорте  общего  пользования  и  в  троллейбусах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городских маршрутах, осуществляемой за счет средств местных бюджетов.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20.6 В целях социальной поддержки многодетных семей установить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1999 год источником формирования специального бюджетного Фонда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материнства и детства обязательные отчисления в размере 5 процентов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зачисляемых в специальные бюджетные фонды  и  на  специальные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бюджетные счета согласно приложению N 1.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Установить,  что    Правительство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ежемесячно  определяет  величину  прожиточного  минимума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потребительского бюджета и публикует в средствах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не позднее 10 числа следующего месяца.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IV. ФИНАНСОВАЯ ПОЛИТИКА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22.1  С  юpидическими  лицами,  получающими    бюджетные    ссуды,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налоговые  кредиты, договоpа на возвpат сpедств заключаются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куpса доллаpа США на момент возвpата.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 xml:space="preserve">    </w:t>
      </w:r>
      <w:r>
        <w:rPr/>
        <w:t>22.2  Банки  и  иные  кредитные  учреждения,   расположенные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 Молдавской  Республики,  сообщают  в  5-ти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дневный срок в Приднестровский Республиканский банк о произведенных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границу  перечислениях  юридическими  лицами,  независимо   от    вида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и    организационно-правовой    формы.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Правительство    Приднестровской    Молдавской    Республики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  Приднестровского  Республиканского  банка   утверждает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контроля за репатриацией валютных  средств,  перечисленных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пределы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Разрешить предприятиям по их желанию уплачивать налоги  в  бюджеты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различных уровней в  иностранной  валюте,  котируемой  Приднестровским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банком.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Разрешить руководителям предприятий всех  форм  собственности,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бюджетных,  заключать  договора  с   предприятиями    ГЭК</w:t>
      </w:r>
    </w:p>
    <w:p>
      <w:pPr>
        <w:pStyle w:val="PreformattedText"/>
        <w:bidi w:val="0"/>
        <w:spacing w:before="0" w:after="0"/>
        <w:jc w:val="left"/>
        <w:rPr/>
      </w:pPr>
      <w:r>
        <w:rPr/>
        <w:t>"Днестрэнерго"  (Молдавская   ГРЭС,    Восточные    и    Юго-Восточные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электрические   сети,    предприятие    "Энергоресурс"), 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РУМГ"Тираспольтрансгаз" на  электропотребление  и  газопотребление,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оплатой за потребленные электрическую  энергию  и  газ,  частично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полностью, в валютах стран СНГ или твердой валюте с  выдачей  лицензии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  ГЭК  "Днестроэнерго"    и    РУМГ    "Тираспольтрансгаз"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Приднестровским Республиканским  банком  на  право  ведения 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расчетов 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Всем  юридическим  лицам,   зарегистрированным  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Республики,   запрещается    выплачивать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заработную плату, дивиденды  и  производить  страховые  выплаты  своим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 в иностранной валюте.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За  наpушение   данного    поpядка    юpидические    лица  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 в  виде  взыскания  штpафа  в  pазмеpе   и    валюте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выплаченной суммы.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Указанные  штpафы  в  pазмеpе  100  %   зачисляются    в    доходы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pеспубликанского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V.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Установить, что Министерство финансов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взыскивает в бесспорном порядке с предприятий и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целевые  внутренние  и  внешние  кредиты,  предоставленные  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Постановлений Правительства Приднестровской Молдавской Республики 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1992 - 1994 годах, с учетом процентной  ставки,  но  не  ниже  годовых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банковских  процентов,  выплачиваемых  Правительством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с учетом курса рубля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 отношению к доллару США на момент выдачи кредита.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Установить следующий перечень защищенных  статей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на  1999  год,  подлежащих  финансированию   в  первоочередном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заработная плата (денежное  довольствие)  с  учетом  взносов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социальное страхование;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стипендии;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питание (продовольственное обеспечение);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приобретение медоборудования, мединструментария, медикаментов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перевязочных средств, биопрепаратов и диагностикумов;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социальные и компенсационные выплаты населению;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пенсии;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финансирование детских домов и интернатов.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Предоставить право Министерству  финансов  распределять  средства,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утверждённые в республиканском бюджете, в пределах отрасли  на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обращений, обоснованных главными распорядителями кредитов.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 случае снижения поступлений  доходов  в  республиканский  бюджет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более, чем на 5 процентов от запланированных, по итогам  работы  за  I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полугодие  и  9  месяцев  Правительство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предоставляет    на    утверждение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  Республики    проект    секвестирования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Сокращение  ассигнований  по   незащищенным    статьям    расходов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в одной и той же пропорции для всех  разделов,  целевых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статей и видов расходов 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Предложения  об  уменьшении  доходов  или    увеличении    расходов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  бюджета,    утверждаются    Верховным     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при наличии реальных  источников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восполнения потерь бюджета  и  без  превышения  установленного  уровня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дефицита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Для целей налогообложения учета и отчетности на  будущий  месяц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Приднестровским Республиканским банком не позднее 25 числа предыдущего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  устанавливается  учетный  курс  условной  денежной    единицы,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определяемый как средневзвешенный биржевой курс приднестровского рубля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отношению  к  доллару  США  за  предыдущий  месяц,  при  этом,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 учетного  курса,  сложившийся  средневзвешенный  курс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прошедший месяц может быть дополнительно девальвирован не  более, 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10 %.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Хозяйствующие субъекты, плательщиками  за  продукцию  и  услуги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по  установленным  тарифам  является  население,  для   целей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налогообложения, учета и отчетности применяют официальный  курс  рубля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 отношению к доллару США.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Установить разницу между курсом покупки и курсом продажи  валют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более 5 процентов.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Настоящий  закон  вступает  в  действие  с  момента   официального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опубликования.  Для отдельных статей, пунктов и  положений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устанавливаются следующие сроки введения в действие: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с 1 января 1999 года 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статья 1, статья 2 , пункты 3.1, 3.3, 3.5, 3.6 статьи 3, статья 4,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 9, статья 10, статья 11,  статья  12,  статья  13,  статья  14,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 15 (за исключением подпунктов д),е), пункта 15.1, пункта 15.3),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 17, статья 18, пункт 19.1 статьи 19, пункт  20.1,  20.2,  20.3,</w:t>
      </w:r>
    </w:p>
    <w:p>
      <w:pPr>
        <w:pStyle w:val="PreformattedText"/>
        <w:bidi w:val="0"/>
        <w:spacing w:before="0" w:after="0"/>
        <w:jc w:val="left"/>
        <w:rPr/>
      </w:pPr>
      <w:r>
        <w:rPr/>
        <w:t>20.4, 20.5 статьи 20, статья 21, статья  22,  статья  23,  статья  24,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 25, статья 26, статья 27, статья  28,  статья  29,  статья  30,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статья 32.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 с 1 февраля 1999 года: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порядок  исчисления  расчетного  уровня  минимальной   пенсии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платы, установленный пунктом 20.4 статьи 20.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с 1 марта 1999 года: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статья 6, пункт 7.1 статьи 7.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с момента официального опубликования Закона: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пункты 3.2, 3.4 статьи 3, статья 5, пункт  7.2  статьи  7,  статья  8,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подпункты д),е) пункта 15.1 , пункт 15.3 статьи 15 ,статья  16,  пункт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19.2 статьи 19, пункт 20.6 статьи 20, статья 31.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7</Pages>
  <Words>4993</Words>
  <Characters>34384</Characters>
  <CharactersWithSpaces>42517</CharactersWithSpaces>
  <Paragraphs>747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