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БАНКАХ И БАНКОВСКОЙ ДЕЯТЕЛЬНОСТИ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28.12.2011)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(Редакция подготовлена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внесенных 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 14.05.96, 13.07.01, 10.07.02, 31.10.02, 25.10.05, 31.10.06,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12.06.07, 09.07.09, 11.07.11, 28.12.11)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ГЛАВА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-  учреждение,  являющееся  юридическим  лицом,  которому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 и на основании лицензии (разрешения),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выдаваемой  Приднестровским  республиканским  банком  (в дальнейшем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 настоящего  Закона  -  ПРБ),  предоставлено  право  привлекать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  от  юридических и физических лиц и от своего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размещать  их на условиях возвратности, платности и срочности,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иные  банковские операции. Отдельные банковские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выполнять  учреждения,  не  являющиеся банками (в дальнейшем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 настоящего Закона - другие кредитные учреждения).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Закона распространяются на другие кредитные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если иное не указано в тексте настоящего Закона.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Закона применяются к ПРБ в случаях, прямо предусмотренных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образуются на основе любой формы собственности (в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  привлечением     иностранного     капитала),   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 и осуществляют свою деятельность на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Банковская система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ПРБ, Сберегательный банк ПМР, коммерческие банки различных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также   другие   кредитные   учреждения,  получившие  лицензию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 отдельных  банковских  операций,  образуют  банковскую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финансирования    отдельных    целевых    республиканских,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 и  иных  программ  могут  создаваться  специальные банки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(банки   развития)   в   порядке   и   на   условиях,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законодательными актами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Союзы и ассоциации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могут образовывать союзы, ассоциации и иные объединения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 своей  деятельности,  защиты  интересов  своих  членов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совместных  программ,  если их создание не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 актам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Регулирование деятельности банков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иностранного капитала, иностранных банков и филиалов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банков-резидентов и 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банков, уставный капитал которых формируется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юридических  и физических лиц иностранных государств,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филиалов  банков-нерезидентов,  регулируется настоящим Законом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ПМР по вопросам деятельности указанных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Банковские операции и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Банки  могут  производить  как  в рублях, так и в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валюте, следующие банковские операции и сделки: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привлекать  вклады  (депозиты)  и  предоставлять  кредиты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 заемщиками;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осуществлять    расчеты    по    поручению    клиентов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банковкорреспондентов и их кассовое обслуживание;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открывать  и вести счета клиентов и банков-корреспондентов,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иностранных;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финансировать капитальные вложения по поручению владельцев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распорядителей  инвестируемых  средств,  а  также  за счет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выпускать, продавать, покупать и хранить платежные документы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 бумаги  (чеки, аккредитивы, векселя, акции, облигации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документы), осуществлять иные операции с ними;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выдавать  поручительства,  гарантии и другие обязательства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третьих лиц, предусматривающие исполнение в денежной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приобретать  права  требования по поставке товаров и оказанию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принимать риски исполнения таких требований и инкассировать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(форфейтинг),   а   также   выполнять   эти   операции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дополнительным контролем за движением товаров (факторинг);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покупать  у  иностранных  юридических  и  физических 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продавать  им  наличную  иностранную  валюту  и валюту, находящуюся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 и во вкладах;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покупать и продавать в Приднестровской Молдавской Республике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ее пределами драгоценные металлы, камни, а также изделия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привлекать   и  размещать  драгоценные  металлы  во  вклады,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иные  операции  с  этими  ценностями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банковской практикой;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привлекать  и размещать средства и управлять ценными бумагами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поручению клиентов (доверительные (трастовые) операции);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оказывать  брокерские и консультационные услуги,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лизинговые операции;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совершать операции в иностранной валюте;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 совершать  операции  с  драгоценными  металлами  и  камнями,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изделиями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 производить   другие   операции   и  сделки  по  разрешению,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выдаваемому  Приднестровским  республиканским  банком  в  пределах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Банкам  запрещается  осуществлять  операции по производству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торговле  материальными ценностями, а также по страхованию всех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страхования валютных и кредитных рисков.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Фирменное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Термин  "банк"  или  иные  словосочетания  с использованием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термина могут быть использованы в фирменном наименовании или рекламных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лишь  юридическими  лицами,  имеющими  право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банковской  деятельности  в соответствии с законами,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Разграничение ответственности государства 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в   ПМР   не   отвечают  по  обязательствам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  не  отвечает  по  обязательствам  банков,  кроме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Независимость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в  ПМР  независимы  от  органов  государственной  власти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при   принятии   ими  решений,  связанных  с  проведением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 работникам   органов   государственной   власти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участие  (совмещение  должностей)  в  органах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Учредительные документы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Банк   имеет   учредительные   документы,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  Приднестровской  Молдавской  Республики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соответствующей организационно-правовой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банка должен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фирменное наименование;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указание на организационно-правовую форму;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сведения  об  адресе  (месте нахождения) органов управления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обособленных подразделений;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перечень  осуществляемых  банковских  операций  и  сделок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5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сведения о размере 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сведения   о   системе   органов  управления,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органов,  и органов внутреннего контроля, о порядке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полномочиях;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иные   сведения,   предусмотренные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для  уставов 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   организационно-правовой    формы.    2.   Банки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регистрировать  все изменения, вносимые в их учредительные документы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законом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 с    учетом   установленного   настоящим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порядка государственной регистрации таких изменений.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 предусмотренные   пунктом   1   статьи   41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Республике",   нормативными   актами  центрального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(далее  -  центральный банк),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 банком  в центральный банк в установленном им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банк  в  течение 30 (тридцати) рабочих дней со дня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надлежащим  образом  оформленных  документов принимает решение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изменений,  вносимых  в  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банка,  и  направляет  в  уполномоченный  в соответствии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  6   Закона   Приднестровской   Молдавской   Республики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в   Приднестровской  Молдавской  Республике"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(далее  - уполномоченный регистрирующий орган)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и  документы,  необходимые  для осуществления данным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по ведению государственного реестра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основании    принятого   центральным   банком   решения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им  необходимых  сведений  и документов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в срок не более чем 5 (пять)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необходимых  сведений и документов вносит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 юридических лиц соответствующую запись и не позднее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дня,  следующего  за  днем  внесения соответствующей записи,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 об   этом  в  центральный  банк.  При  этом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 не вправе отказать в совершении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   действий,   а   также   требовать   от   заявителей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 в  этих  целях каких-либо документов или совершения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Взаимодействие    центрального   банка   с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регистрирующим   органом   по   вопросу   государственной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изменений,  вносимых в учредительные документы банка,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установленном   Президентом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согласованном с центральным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31.10.02 N 202-ЗД-III (САЗ 02-44)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8">
        <w:r>
          <w:rPr>
            <w:color w:val="0563C1"/>
            <w:u w:val="single"/>
          </w:rPr>
          <w:t xml:space="preserve">от 11.07.11 N 104-ЗД-V (САЗ 11-28)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Уставный капитал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 капитал  банка  складывается  из  средств юридических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 лиц,  который  служит  обеспечением  обязательств 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Номинальная  стоимость  акций  (долей  участников) в уставном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может  быть  выражена как в рублях, так и в иностранной валюте,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котируемой центральным банком Приднестровской Молдавской Республики.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выражения  номинальной  стоимости  акций  (долей участников)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 капитале  банка  в  иностранной  валюте  для  целей  учета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стоимость акций подлежит отражению в рублях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основании пересчета этой иностранной валюты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официальному  курсу  центрального банка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Рублевый  эквивалент  акций, стоимость которых выражена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валюте,  подлежит  пересчету  по  мере  изменения  курсов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валют.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 капитал формируется из средств не менее трех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могут  быть  использованы для формирования уставного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  средства   Советов   народных  депутатов  всех  уровней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органов,  средств  политических  организаций,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специализированных   общественных   фондов   (в 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благотворительных),  если  иное не установлено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II. ПОРЯДОК ОТКРЫТИЯ И ПРЕКРАЩЕНИЯ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Особенности осуществления банковской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Банк  может  осуществлять  свою  деятельность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права  на  осуществление банковской деятельности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 Приднестровским  республиканским банком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регламентирующими  вопросы  государственного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деятельности, при соблюдении 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соответствие   учредительного   договора   и   устава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в Приднестровской Молдавской Республике законодательству;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удовлетворительное   финансовое  положение  учредителей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  аудиторской   организации),   не   угрожающее 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вкладчиков и кредиторов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 подтверждения права осуществлять банковскую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учредители  банков представляют в Приднестровский республиканский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ходатайство о выдаче лицензии;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учредительные  документы (учредительный договор, устав банка,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о принятии устава и назначении руководящих органов банка);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экономическое обоснование;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данные  о  руководителях  банка  (председателя  (директора),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главного бухгалтера и их заместителей);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  изменении  в  персональном  составе  руководства банка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Приднестровский   республиканский   банк   представляются 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профессиональные качества вновь назначенных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2-1. Лицензия на осуществление банковской деятельности выдается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 3   (трех)   рабочих   дней,  следующих  после 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подтверждающих оплату 100 процентов объявленного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подтверждения права осуществления банковской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банком с участием иностранного капитала, иностранным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филиалом  банка-нерезидента  к  документам,  указанным в пункте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  статьи,    дополнительно    предоставляются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легализованные в установленном порядке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иностранными юридическими лицами: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решение   соответствующего  органа  иностранного  учредителя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(участника)   и   его   участие   в   создании   банка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об 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устав  или  иной документ, подтверждающий статус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и его опубликованные балансы за три предыдущих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письменное   согласие   контрольного   органа  страны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иностранного  учредителя  (участника)  на  его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 банка на территории Приднестровской Молдавской Республики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открытии филиала;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иностранными гражданами: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подтверждение первоклассного (согласно международной практике)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иностранного банка о платежеспособности этого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рекомендации не менее чем от двух иностранных юридических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 с известной платежеспособностью.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Право  банка  осуществлять банковскую деятельность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приостановлено Приднестровским республиканским банком или прекращено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 определенном    законами,    регламентирующими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регулирования отдельных видов деятельности,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обнаружения недостоверных сведений, на основании которых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получено  в  порядке, определенном законами, регламентирующими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 видов  деятельности,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банковскую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представления  банком  недостоверных  данных  в  отчетности,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 статьей   29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Приднестровском республиканском банке";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задержки  начала  деятельности  банка более чем на один год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  получения   им   в   порядке,   предусмотренном 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деятельности, права осуществлять банковскую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нарушения  установленного законами, регламентирующими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видов деятельности,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банковской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обнаружения  других  нарушений,  предусмотренных  статьей  51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 Приднестровской   Молдавской  Республики  "О 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банке";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выявления   нарушений   банком  требований  антимонопольного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признания банка неплатежеспособным (банкротом);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отказа  от  выполнения  предписаний Государственной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Приднестровской   Молдавской   Республики,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налоговой милиции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 в бесспорном порядке причитающихся бюджетной системе налогов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платежей  -  по  представлению  начальника  или 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Республиканской налоговой службы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начальника  или  заместителей начальника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налоговой милиции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неоднократного  неисполнения судебных актов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банками или иными кредитными учреждениями;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неоднократного  непредставления в установленный срок банком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 банк  обновленных  сведений,  необходимых  для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в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Прекращению права банка осуществлять банковскую деятельность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  отдельных    видов   деятельности,   порядке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предшествовать  предупредительные  меры,  направленные  на  устранение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настоящем Законе нарушений.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Прекращение   в  установленном  законами, 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государственного  регулирования отдельных видов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 банка   на  осуществление  банковской  деятельности,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 для   ликвидации   банка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ПРБ в отношении формирования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капитала совместных банков и банков-нерезидентов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обеспечения равных конкурентных условий всех банков ПРБ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 дополнительные требования к учредителям совместных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участием  иностранного  капитала и банков-нерезидентов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и максимального размеров их уставного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Особенности государственной регистрации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создаваемых путем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подлежат  государственной  регистрации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Республики  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юридических лиц и индивидуальных предпринимателей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настоящим  Законом и принимаемыми в соответствии с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  актами   центрального   банка   специального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обеспечивает соблюдение установленного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банков,   и  соответствие  их  учредительных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 законодательству 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государственной регистрации банка принимается при соблюдении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установленных настоящим Законом для выдачи лицензии,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определенных законом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статьей  24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нормативными  актами  центрального банка,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в  центральный  банк  в  установленном  им порядке. При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заявлении  о регистрации банка не производится подтверждение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 статьей  24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государственной  регистрации  юридических  лиц  и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в  течение  30  (тридцати)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 всех  надлежащим  образом  оформленных  документов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 о   государственной   регистрации   банка   и  направляет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регистрирующий орган сведения и документы,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осуществления  данным органом функций по ведению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реестра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центральный банк в течение 3 (трех)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подачи  всех  надлежащим  образом  оформленных  документов  направляет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об учредителях банка в регистрирующий орган для совершения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в  порядке,  установленном статьей 25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Регистрирующий  орган  в  течение  3  (трех) 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соответствующего ответа из налоговых органов направляет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основании    принятого   центральным   банком   решения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им  необходимых  сведений  и документов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орган в срок не более чем 5 (пять) рабочих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необходимых  сведений и документов вносит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 юридических лиц соответствующую запись и не позднее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дня,  следующего  за  днем  внесения соответствующей записи,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  об этом в центральный банк. При этом регистрирующий орган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отказать в совершении соответствующих регистрационных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требовать от заявителей представления в этих целях каких-либо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или совершения ими иных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не  позднее  3  (трех)  рабочих  дней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от  уполномоченного  регистрирующего  органа  информации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внесенной   в   государственный   реестр   юридических  лиц  записи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банка уведомляет об этом его учредителей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требованием   произвести   в   месячный   срок  оплату  100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объявленного  уставного  капитала банка и выдает учредителям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подтверждающий  факт  внесения  записи  о 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в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Неоплата  или  неполная оплата уставного капитала в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является  основанием  для  обращения  центральным банком в суд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требованием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Взаимодействие центрального банка с уполномоченным регистрирующим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по вопросу государственной регистрации банков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установленном   Президентом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согласованном с центральным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банк в целях осуществления им контрольных и надзорных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ведет Книгу государственной регистрации кредитных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нормативными актами центрального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 информировать  центральный  банк  об 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 о  банке, содержащихся в государственном реестре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и  не связанных с изменением учредительных документов,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статьей 41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государственной  регистрации  юридических  лиц  и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в Приднестровской Молдавской Республике", в течение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рабочих  дней  с  момента  их  изменения.  Центральный банк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1  (одного)  рабочего  дня со дня поступления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от  банка сообщает об этом в уполномоченный регистрирующий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орган, который совершает соответствующие регистрационные 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Особенности государственной регистрации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связи с их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регистрация  банков  в связи с их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определенном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предпринимателей,  с  учетом  установленного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принимаемыми  в  соответствии  с  ним  нормативными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банка  специального  порядка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   государственной   регистрации   юридических   лиц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предпринимателей,  нормативными  актами  центрального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банк,  представляются  банком  в  центральный  банк в установленном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При этом в заявлении не производится подтверждение сведений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банков  в связи с их реорганизацией, определенных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и индивидуальных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государственной регистрации банков при их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центральным банком в течение 30 (тридцати) рабочих дней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подачи всех надлежащим образом оформленных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в случае государственной регистрации банка в связи с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реорганизацией  в  форме  разделения  или выделения центральный банк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3  (трех)  рабочих дней со дня подачи всех надлежащим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оформленных  документов направляет в налоговые органы запрос о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 отсутствии у банка задолженности перед бюджетом и внебюджетными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фондами, в размерах превышающих 5000 (пять тысяч)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Налоговые  органы  обязаны исполнить указанный запрос и направить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  в  течение  3  (трех)  рабочих  дней,  следующих  за  днем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течение  1  (одного) рабочего дня, следующего за днем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в части третьей настоящей статьи решения, центральный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в уполномоченный регистрирующий орган сведения и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 для   осуществления   данным   органом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 следующего   за   днем   совершения  регистрационных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законом  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для  государственной  регистрации  юридических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их  реорганизацией,  сообщает  о  совершении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  основании    сведений,    представленных 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регистрирующим   органом,   центральный  банк  вносит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 Книгу государственной регистрации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если  в  результате  реорганизации  банков  происходит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   вновь  возникших  банков,  центральный  банк  производит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установленные статьей 15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если  при реорганизации банков происходит изменение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документов, государственная регистрация таких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порядке, установленном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если  в  результате  реорганизации  банка  образуется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лицо, не являющееся банком, то государственная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юридического  лица  осуществляется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Республики  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юридических лиц и индивидуальных предпринимателей.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Особенности государственной регистрации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связи с их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регистрация  банков  в  связи  с  их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определенном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предпринимателей,  с  учетом  установленного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принимаемыми  в  соответствии  с  ним  нормативными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банка  специального  порядка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пунктами  1  и  2  статьи  43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Республике",   нормативными  актами  центрального  банка,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в  центральный  банк  в  течение 3 (трех) дней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решения о ликвидации банка его учредителями (участниками)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органами,  уполномоченными на то учредительными документами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со   дня   вступления   в   силу   решения 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банк в течение 1 (одного) рабочего дня, следующего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днем  предоставления указанных документов, направляет в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 орган   сведения   и   документы,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данным  органом  установленных 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следующего после совершения установленных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сообщает об этом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Формирование  ликвидационной  комиссии  (назначение ликвидатора),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 промежуточного  ликвидационного баланса и ликвидационного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баланса банка осуществляется по согласованию с центральным банком.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о формировании ликвидационной комиссии (назначении ликвидатора),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 промежуточного   баланса  центральный  банк  сообщает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 регистрирующий  орган  для  совершения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регистрационных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 указанные   в   пунктах   8,   9  статьи  43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Республике"  и  в  указанные  им  сроки,  представляются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Центральный  банк  в  течение  1  (одного)  рабочего  дня 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  указанных    документов   направляет   в 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регистрирующий   орган   сведения   и   документы,   необходимые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данным  органом  установленных  законом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регистрирующий орган в течение 1 (одного)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   следующего    за   днем   совершения   установленных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действий, сообщает об этом центральному банку.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при  наступлении  обстоятельств, указанных в статье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 Приднестровской   Молдавской  Республики  "О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 юридических  лиц  и  индивидуальных  предпринимателей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Республике",   с  заявлением  в  суд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банка обязан обратиться центральный банк.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9">
        <w:r>
          <w:rPr>
            <w:color w:val="0563C1"/>
            <w:u w:val="single"/>
          </w:rPr>
          <w:t xml:space="preserve">от 14.05.96 N 6-ЗИД (СЗМР 96-2)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Особенности регистрационного учета филиалов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представительств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 и  представительства  банков  подлежат  регистрационному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учету в соответствии с законом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юридических   лиц   и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   с   учетом   особенностей,  определенных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Документы,  предусмотренные  статьей  46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регистрации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 предпринимателей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Республике",  нормативными  актами  центрального банка, представляются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в  центральный  банк  в  установленном  им порядке. При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заявлении   о   совершении   регистрационных   действий,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регистрационным   учетом   филиала   и   представительства  банка,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подтверждение  сведений, установленных статьей 46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"О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предпринимателей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Регистрационный   учет   филиалов   и   представительств  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установленном  настоящим  Законом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банков,  за  изъятиями,  вытекающими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статуса филиалов и представительств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18-1: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18-1. Отказ в государственной регистрации банка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изменений учредительных документов банка, а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совершении регистрационных действий,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регистрационным учетом филиалов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представительств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 в   государственной   регистрации   банка   и  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документов  банка, а также в совершении регистрационных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  связанных    с    регистрационным   учетом   филиалов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  банка,  помимо  оснований,  предусмотренных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государственной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индивидуальных  предпринимателей,  допускается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несоответствие  квалификационным требованиям, предъявляемым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предлагаемым на должности руководителя и (или) главного бухгалтера;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неудовлетворительное  финансовое  положение учредителей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 заключению аудиторской организации);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несоответствие    документов,   поданных   для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регистрационных   действий   и  получения  лицензий,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действующим  законодательства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нормативным актам центрального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19: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Порядок обжалования банками решений ПРБ,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выполнением надзорных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Приднестровского  республиканского  банка,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 Приднестровским республиканским банком надзорных функций,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обжалованы  банком  в  Арбитражном  суде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Возмещение банку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причиненный банкам, возмещается в порядке,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Порядок открытия банками филиалов и представительств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Банки,   зарегистрированные   ПРБ,   имеют   право  открывать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ПМР  и  за  ее  пределами  филиалы  и представительства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 законодательства,    действующего    на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Прекращение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прекращается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III. ОБЕСПЕЧЕНИЕ ФИНАНСОВОЙ СТАБИЛЬНОСТИ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ЗАЩИТА ПРАВ, ИНТЕРЕСОВ ЕГО КРЕДИТОРОВ И ВКЛАДЧИКОВ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Резервирование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банки на территории ПМР должны держать обязательные резервы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ПРБ.   ПРБ   в  соответствии  со  статьями  22  и  25  Закона  ПМР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    республиканском   банке"   устанавливает   норматив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резервов банков, депонируемых ими в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Обеспечение ликвидности банков и соблюдение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экономических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обязаны  иметь  свой  страховой и резервный фонды,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и  использования  которых устанавливается ПРБ и уставами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обязаны соблюдать следующие установленные ПРБ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нормативы:   минимальный   размер   уставного   капитала;   предельное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соотношение  между  размером  уставного  капитала  банка  и суммой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активов   с  учетом  оценки  риска;  показатели  ликвидности  баланса;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минимальный   размер   обязательных   резервов,   размещаемых  в 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максимальный  размер  риска  на  одного заемщика; ограничения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валютного  и  курсового  риска; ограничения использования привлеченных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депозитов для приобретения акций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25: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10">
        <w:r>
          <w:rPr>
            <w:color w:val="0563C1"/>
            <w:u w:val="single"/>
          </w:rPr>
          <w:t xml:space="preserve">от 25.10.05 N 648-ЗИД-III (САЗ 05-44)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11">
        <w:r>
          <w:rPr>
            <w:color w:val="0563C1"/>
            <w:u w:val="single"/>
          </w:rPr>
          <w:t xml:space="preserve">от 31.10.06 N 112-ЗИД-IV (САЗ 06-45)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2">
        <w:r>
          <w:rPr>
            <w:color w:val="0563C1"/>
            <w:u w:val="single"/>
          </w:rPr>
          <w:t xml:space="preserve">от 09.07.09 N 806-ЗИ-IV (САЗ 09-29)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Банковская тайна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и   кредитные   организации,   включая  центральный 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гарантируют тайну банковского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 и  банковского вклада, операций по счету и сведений о клиенте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банке-корреспонденте.  Все  работники  кредитной  организации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хранить  тайну  банковского  счета  и  банковского вклада, операций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счету  и  сведений  о  клиенте и банке-корреспонденте, а также об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сведениях, устанавливаемых банком, кредитной организацией, если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настоящему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банка, кредитной организации при вступлении в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подписывают  обязательство  о  сохранении  банковской тайны.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банков,  кредитных организаций обязаны не разглашать и не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выгодой  для  себя или для третьих лиц конфиденциальную информацию,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стала известна им при исполнении своих служебных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 и  юридические  лица,  которые  при  выполнении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  или    оказании    услуг   банку,   кредитной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 или    опосредованно    получили   конфиденциальную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информацию,  обязаны не разглашать эту информацию и не использовать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свою пользу или в пользу третьих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разглашение   банковской   тайны   физические   лица,  банк,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центральный  банк  Приднестровской  Молдавской  Республики, кредитные,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аудиторские  и  иные  организации,  а  также  их должностные лица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  несут   ответственность,  включая  возмещение  нанесенного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ущерба, в порядке, установленном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операциям и счетам юридических лиц и физических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индивидуальную  предпринимательскую  деятельность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юридического  лица,  а  также  нотариусов,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частную   нотариальную  деятельность  (частных  нотариусов),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и  кредитной организацией самим клиентам, их представителям,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случаях,  предусмотренных  соответствующими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об их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Счетной палате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органам  Государственной  налоговой  службы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судам общей юрисдикции и арбитражному суду (судьям) по делам,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в 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других органов (судебным исполнителям),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при наличии согласия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счетам  и  вкладам  физических лиц выдаются банком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кредитной организацией им самим, их представителям, а также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соответствующими   законодательными   актами  об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судам;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других органов (судебным исполнителям),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при наличии согласия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Объемы  запрашиваемой судами общей юрисдикции и арбитражным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(судьями)  и следственными органами, органами, осуществляющими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исполнению  судебных  актов  и  актов  других  органов  (судебными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исполнителями),  органами  предварительного  следствия  информации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выходить за пределы находящихся в производстве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Объемы  запрашиваемой  Счетной палатой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органами Государственной налоговой службы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информации  не должны превышать объем,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  о   юридических   и   физических  лицах,  содержащая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банковскую тайну, предоставляется банками, кредитными организациями: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  основании  письменного запроса или с письменного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судам  общей  юрисдикции  и  арбитражному  суду (судьям) -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требования суда или по решению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органам предварительного следствия по делам, находящимся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  -   при   наличии  согласия  прокурора,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органам  Государственной  налоговой  службы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 наличии счетов, об остатках денежных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счетах,  по  операциям  на  счетах  конкретного лица за конкретный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промежуток  времени  -  в  случаях  проведения  мероприятий налогового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 у   юридических   лиц   и  физических  лиц,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индивидуальную   предпринимательскую   деятельность   без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 лица,   а   также  нотариусов,  осуществляющих  частную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нотариальную    деятельность    (частных   нотариусов),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проверяемого  периода  мероприятия  по  контролю  конкретного лица,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Счетной  палате  Приднестровской  Молдавской  Республики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осуществляемых   банками   и   кредитными  организациями  операциях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 счетов  проверяемых  учреждений  и  организаций  - в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проводимых проверок в части использования этим хозяйствующим субъектом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средств или средств государственных внебюджетных фондов,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письменного запроса;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органам, осуществляющим функции по исполнению судебных актов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других органов (судебным исполнителям), необходимую информацию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справки при совершении исполнительных действий по делам,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производстве, - на основании письменного запроса.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 соответствующего  органа  государственной  власти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информации, содержащей банковскую тайну, должно: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быть   изложено  на  бланке  органа 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формы;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содержать  предусмотренные  настоящим  Законом  основания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этой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содержать  ссылку  на  нормы закона, в соответствии с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 государственной   власти   имеет   право  на  получение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содержать запрос об информации относительно операций по счетам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конкретного юридического или физического лица за конкретный промежуток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  по  счетам  и  вкладам  в  случае  смерти  их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 банком  и кредитной организацией лицам, указанным владельцем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  или   вклада  в  сделанном  банку  или  кредитной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завещательном  распоряжении,  государственным нотариальным конторам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в  их производстве наследственным делам о вкладах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вкладчиков,   а  в  отношении  счетов  иностранных  граждан  -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иностранным консульским учреждениям.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и должностные лица не вправе требовать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 и  кредитных  организаций информацию, имеющуюся в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органа,  в  том  числе  содержащуюся  в реестрах, регистрах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отчетности,   предоставляемой  физическими  и  юридическими  лицами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Наложение ареста и обращение взыскания на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средства и другие ценности, находящиеся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денежные   средства   и  другие  ценности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в банках, арест может быть наложен не иначе как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судов,  постановления  следственных  органов,  а  взыскание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 лишь по исполнительным листам, приказам, выданным судами ПМР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другим  исполнительным  документам,  а  в  случаях,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ПМР,  по  требованию  финансовых  органов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денежные  средства  и  другие ценности иностранных клиентов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организаций,  находящиеся  в банках, может быть наложен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 или  обращено  взыскание  только  на  основании решения судов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денежные  средства  и  другие ценности граждан, находящиеся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банках, арест может быть наложен только на основании: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постановлений   судов   и   следователей   по  находящимся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уголовным делам;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решений  судов  (постановлений  народных  судей), 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находятся  гражданские  дела,  вытекающие  из  уголовных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взыскании  алиментов (при отсутствии заработка или иного имущества,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можно  обратить взыскание) либо о разделе вклада,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 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на  денежные  средства и другие ценности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 гражданский  иск, вытекающий из уголовного дела,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постановления  народного  суда  о  взыскании алиментов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заработка  или  иного имущества, на которое можно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взыскание)  либо  решения суда о разделе вклада являющегося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на  денежные  средства и другие ценности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обращено  на  основании  приговора  или  решения  суда,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  гражданский  иск, вытекающий из уголовного дела,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постановления  народного  суда  о  взыскании алиментов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заработка  или  иного имущества, на которое можно обратить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внимание)  либо  решения  суда о разделе вклада являющегося совместным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Конфискация  денежных  средств  и  других ценностей граждан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произведена  на  основании вступившего в законную силу приговора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вынесенного  в соответствии с Законом постановления о конфискации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ГЛАВА IV. ОТНОШЕНИЯ МЕЖДУ БАНКАМИ И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БАНКАМИ КЛИЕНТУРЫ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Межбанковские депозитные, кредитные и другие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на  договорных началах могут привлекать и размещать друг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 средства в форме депозитов, кредитов и совершать другие взаимные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операции, предусмотренные их уставами.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недостатке средств для осуществления кредитования клиентуры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принятых  на  себя  обязательств банки могут обращаться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получением кредитов в ПРБ на 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Процентные ставки по кредитам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Процентные  ставки  и  величина  комиссионного  вознаграждения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 банков  устанавливается  банками  самостоятельно,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положений,  предусмотренных  в статье 13 Закона ПМР "О Приднестровском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банке"  и  в  пределах  требований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29: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13">
        <w:r>
          <w:rPr>
            <w:color w:val="0563C1"/>
            <w:u w:val="single"/>
          </w:rPr>
          <w:t xml:space="preserve">от 13.07.01 N 29-ЗД-III (САЗ 29-01)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Договорный характер отношений между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клиентами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между  банками  и клиентами носят договорный характер.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Клиенты   самостоятельно   выбирают   банки   для  кредитно-расчетного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 осуществлять  перечисление  средств  клиента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зачисление  средств  на его счет не позже следующего операционного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получения  соответствующего документа, если иное не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договором или платежным документом.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несвоевременного  или неправильного зачисления на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списания  со  счета  клиента  денежных  средств, банк выплачивает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проценты   на   сумму   этих   средств   по   ставке  рефинансирования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Республиканского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Формы расчетов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осуществляют расчеты в формах, установленных ПРБ, а также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формах, принятых в международной банковской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Антимонопольные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Банкам  запрещается  использовать свои союзы, ассоциации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для  достижения соглашений, направленных на монополизацию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 банковских операций в вопросах установления процентных ставок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 комиссионного  вознаграждения,  на ограничение конкуренции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банковском 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Соблюдение  антимонопольных правил контролируется ПРБ и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Обеспечение возвратности кредитов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могут  предоставлять  кредиты  под  следующее обеспечение: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  имущества,  гарантии,  поручительства  и обязательства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 в соответствии с законодательством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Объявление заемщиков неплатежеспособными (банкротами)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Заемщики - юридические лица, не выполняющие свои обязательства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своевременному возврату полученных от банков ссуд, могут быть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установленном  законодательством  ПМР  порядке 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(банкротами) с опубликованием соответствующего извещения в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Меры в отношении заемщиков - юридических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объявленных неплатежеспособными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отношении   заемщиков   -   юридических   лиц,   объявленных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неплатежеспособными (банкротами), по предложению банка-кредитора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приняты меры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35: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Исключена.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Филиалы и представительства банков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могут открывать свои филиалы за границей с разрешения ПРБ,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представительства за границей - с предварительным уведомлением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Банки внешней торговли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  внешней  торговли  ПМР  создается  на  акционерной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ГЛАВА VI. СБЕРЕГАТЕЛЬНОЕ ДЕЛО В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Сберегательные вклады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Сберегательные вклады населения могут приниматься всеми банками.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с  учетом  установленных  в  ПРБ экономических нормативов,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настоящим Законом, определяют условия, на которых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операции по приему вкладов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свободны в выборе банка для хранения своих сбережений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иметь  вклады  в  одном  или  нескольких банках. Прием денег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вклады   осуществляется   банками   с   выдачей  вкладчику  документа,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удостоверяющего прием вклада.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Обязанности банков по обеспечению сохранности вкладов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обеспечивают   сохранность   средств   и  своевременность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принятых перед вкладчиками обязательств.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Банки   обязаны  страховать  вклады  населения  в  порядке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определяемых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Вкладчики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 банков могут быть граждане ПМР, иностранные граждане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без гражданства.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Вкладчики могут распоряжаться вкладами, получать по вкладам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виде  процентов  и  в  иной  форме, предлагаемой банками,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безналичные расчеты.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Сберегательный банк ПМР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Сберегательный   банк   ПМР   создается  на  акционерной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пакетом акций этого банка владеет ПРБ.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ПМР  гарантирует  полную  сохранность  денежных  средств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 населения, вверенных Сберегательному банку ПМР, и выдачу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первому требованию вкладчиков.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VII. УЧЕТ В БАНКАХ И НАДЗОР ЗА ИХ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Правила учета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Бухгалтерский  учет  в  банках  осуществляется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установленными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43: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11 - Закон ПМР </w:t>
      </w:r>
      <w:hyperlink r:id="rId14">
        <w:r>
          <w:rPr>
            <w:color w:val="0563C1"/>
            <w:u w:val="single"/>
          </w:rPr>
          <w:t xml:space="preserve">от 28.12.11 N 258-ЗИ-V (САЗ 12-1)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Предоставление и публикация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деятельности банков (кредитных организаций)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Банк  обязан  публиковать  по  формам  и  в  сроки,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 центральным   банком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следующую информацию о своей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ежеквартально  -  бухгалтерский  баланс;  отчет  о прибылях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убытках;  информация  об  уровне  достаточности  капитала,  о величине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резервов  на  покрытие  сомнительных  ссуд  и иных активов - по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для годовой отчетности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ежегодно  - бухгалтерский баланс; отчет о прибылях и убытках;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 о  движении  денежных  средств;  отчет  об уровне достаточности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 и величине сформированных резервов; сведения об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нормативах,  а  также результаты аудиторской проверки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Приднестровской   Молдавской   Республики   "Об  аудиторской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Опубликованием  информации  о  деятельности  банка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публикация полного текста документов, указанных: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подпункте а) пункта 1 настоящей статьи - путем размещения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официальных сайтах банков в глобальной сети Интернет;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в   подпункте   б)   пункта   1   настоящей   статьи   -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информационно-аналитическом    издании    "Вестник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банка"  или  в  газете  "Приднестровье",  а  также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глобальной сети Интернет.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Кредитные   организации   представляют   центральному  банку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установленных им порядке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сроках отчетность о текущей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Банки,   их   филиалы   и  отделения  обязаны  устанавливать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оборудованные  стенды, находящиеся в доступном для обозрения клиентами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месте,  с  размещением  на  них  ксерокопий  лицензий на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 операций;  ксерокопий  иных  выданных им разрешений;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   о   регистрации;   годовых   бухгалтерских   балансов;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об источниках опубликования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официальным  сайтом  в  настоящей  статье  следует  понимать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созданный  кредитной  организацией информационный ресурс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глобальной  сети  Интернет  для  опубликования  официальных  новостей,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сообщений и документов кредитной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Надзор за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осуществляет надзор за деятельностью банков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ПМР "О Приднестровском республиканском банке".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45: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11 - Закон ПМР </w:t>
      </w:r>
      <w:hyperlink r:id="rId14">
        <w:r>
          <w:rPr>
            <w:color w:val="0563C1"/>
            <w:u w:val="single"/>
          </w:rPr>
          <w:t xml:space="preserve">от 28.12.11 N 258-ЗИ-V (САЗ 12-1)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Аудиторские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Годовая  финансовая  отчетность  кредитных  организаций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аудиторской  проверке.  Результаты  аудиторской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годовой   финансовой  отчетности  кредитных  организаций  в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законодательством об аудиторской деятельности,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публикации в соответствии с требованиями,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статьёй 43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подготовлен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 в первоначальную редакцию (Закон ПМР от 01.12.93)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нормативных 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9">
        <w:r>
          <w:rPr>
            <w:color w:val="0563C1"/>
            <w:u w:val="single"/>
          </w:rPr>
          <w:t xml:space="preserve">от 14.05.96 N 6-ЗИД (СЗМР 96-2)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13">
        <w:r>
          <w:rPr>
            <w:color w:val="0563C1"/>
            <w:u w:val="single"/>
          </w:rPr>
          <w:t xml:space="preserve">от 13.07.01 N 29-ЗД-III (САЗ 29-01)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31.10.02 N 202-ЗД-III (САЗ 02-44)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10">
        <w:r>
          <w:rPr>
            <w:color w:val="0563C1"/>
            <w:u w:val="single"/>
          </w:rPr>
          <w:t xml:space="preserve">от 25.10.05 N 648-ЗИД-III (САЗ 05-44)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11">
        <w:r>
          <w:rPr>
            <w:color w:val="0563C1"/>
            <w:u w:val="single"/>
          </w:rPr>
          <w:t xml:space="preserve">от 31.10.06 N 112-ЗИД-IV (САЗ 06-45)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</w:t>
      </w:r>
      <w:hyperlink r:id="rId6">
        <w:r>
          <w:rPr>
            <w:color w:val="0563C1"/>
            <w:u w:val="single"/>
          </w:rPr>
          <w:t xml:space="preserve">от 12.06.07 N 223-ЗИД-IV (САЗ 07-25)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2">
        <w:r>
          <w:rPr>
            <w:color w:val="0563C1"/>
            <w:u w:val="single"/>
          </w:rPr>
          <w:t xml:space="preserve">от 09.07.09 N 806-ЗИ-IV (САЗ 09-29)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8">
        <w:r>
          <w:rPr>
            <w:color w:val="0563C1"/>
            <w:u w:val="single"/>
          </w:rPr>
          <w:t xml:space="preserve">от 11.07.11 N 104-ЗД-V (САЗ 11-28)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11 - Закон ПМР </w:t>
      </w:r>
      <w:hyperlink r:id="rId14">
        <w:r>
          <w:rPr>
            <w:color w:val="0563C1"/>
            <w:u w:val="single"/>
          </w:rPr>
          <w:t xml:space="preserve">от 28.12.11 N 258-ЗИ-V (САЗ 12-1)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N%20152-%D0%97%D0%98%D0%94-III%20%28%D0%A1%D0%90%D0%97%2002-28%29" TargetMode="External"/><Relationship Id="rId6" Type="http://schemas.openxmlformats.org/officeDocument/2006/relationships/hyperlink" Target="documents/search/doc-link/?q=%D0%BE%D1%82%2012.06.07%20N%20223-%D0%97%D0%98%D0%94-IV%20%28%D0%A1%D0%90%D0%97%2007-25%29" TargetMode="External"/><Relationship Id="rId7" Type="http://schemas.openxmlformats.org/officeDocument/2006/relationships/hyperlink" Target="documents/search/doc-link/?q=%D0%BE%D1%82%2031.10.02%20N%20202-%D0%97%D0%94-III%20%28%D0%A1%D0%90%D0%97%2002-44%29" TargetMode="External"/><Relationship Id="rId8" Type="http://schemas.openxmlformats.org/officeDocument/2006/relationships/hyperlink" Target="documents/search/doc-link/?q=%D0%BE%D1%82%2011.07.11%20N%20104-%D0%97%D0%94-V%20%28%D0%A1%D0%90%D0%97%2011-28%29" TargetMode="External"/><Relationship Id="rId9" Type="http://schemas.openxmlformats.org/officeDocument/2006/relationships/hyperlink" Target="documents/search/doc-link/?q=%D0%BE%D1%82%2014.05.96%20N%206-%D0%97%D0%98%D0%94%20%28%D0%A1%D0%97%D0%9C%D0%A0%2096-2%29" TargetMode="External"/><Relationship Id="rId10" Type="http://schemas.openxmlformats.org/officeDocument/2006/relationships/hyperlink" Target="documents/search/doc-link/?q=%D0%BE%D1%82%2025.10.05%20N%20648-%D0%97%D0%98%D0%94-III%20%28%D0%A1%D0%90%D0%97%2005-44%29" TargetMode="External"/><Relationship Id="rId11" Type="http://schemas.openxmlformats.org/officeDocument/2006/relationships/hyperlink" Target="documents/search/doc-link/?q=%D0%BE%D1%82%2031.10.06%20N%20112-%D0%97%D0%98%D0%94-IV%20%28%D0%A1%D0%90%D0%97%2006-45%29" TargetMode="External"/><Relationship Id="rId12" Type="http://schemas.openxmlformats.org/officeDocument/2006/relationships/hyperlink" Target="documents/search/doc-link/?q=%D0%BE%D1%82%2009.07.09%20N%20806-%D0%97%D0%98-IV%20%28%D0%A1%D0%90%D0%97%2009-29%29" TargetMode="External"/><Relationship Id="rId13" Type="http://schemas.openxmlformats.org/officeDocument/2006/relationships/hyperlink" Target="documents/search/doc-link/?q=%D0%BE%D1%82%2013.07.01%20N%2029-%D0%97%D0%94-III%20%28%D0%A1%D0%90%D0%97%2029-01%29" TargetMode="External"/><Relationship Id="rId14" Type="http://schemas.openxmlformats.org/officeDocument/2006/relationships/hyperlink" Target="documents/search/doc-link/?q=%D0%BE%D1%82%2028.12.11%20N%20258-%D0%97%D0%98-V%20%28%D0%A1%D0%90%D0%97%2012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6265</Words>
  <Characters>45146</Characters>
  <CharactersWithSpaces>55420</CharactersWithSpaces>
  <Paragraphs>911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