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июня 2020 года № 199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оказанию услуг по трудоустройству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за пределами территории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2020 года № 199 «Об утверждении Положения 
о лицензировании деятельности по оказанию услуг по трудоустройству граждан Приднестровской Молдавской Республики за пределами территории Приднестровской Молдавской Республики» (САЗ 20-24)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к Постановлению дополнить пунктом 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«3-1. Срок действия лицензии определяется по заявлению соискателя лицензии (лицензиата), но не может быть менее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Срок действия лицензии по его окончании может быть продлен </w:t>
      </w:r>
      <w:r>
        <w:rPr/>
        <w:br/>
      </w:r>
      <w:r>
        <w:rPr>
          <w:rFonts w:ascii="times new roman;times" w:hAnsi="times new roman;times"/>
          <w:sz w:val="24"/>
        </w:rPr>
        <w:t>по заявлению лицензиата. Продление срока действия лицензии осуществляется в порядке ее переоформления.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окончании срока действия лицензии в продлении срока действия лицензии может быть отказано в случае, если за время действия лицензии зафиксированы нарушения лицензионных требований и условий»;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После принятия органом, уполномоченным на оформление и выдачу лицензии, положительного решения о выдаче лицензии ее выдача производится в течение 1 (одного) рабочего дня со дня подтверждения оплаты лицензионного сбора за выдачу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«17. В случае преобразования юридического лица, изменения его наименования или места его нахождения, адреса места осуществления лицензируемого вида деятельности, а также утраты лицензии, прекращения деятельности по одному адресу или нескольким адресам мест ее осуществления, указанным в лицензии, а также в случаях, предусмотренных статьей 19-2 Закона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
2002 года № 151-З-III «О лицензировании отдельных видов деятельности» 
(САЗ 02-28)</w:t>
        </w:r>
      </w:hyperlink>
      <w:r>
        <w:rPr>
          <w:rFonts w:ascii="times new roman;times" w:hAnsi="times new roman;times"/>
          <w:sz w:val="24"/>
        </w:rPr>
        <w:t xml:space="preserve">, лицензиат – юридическое лицо или его правопреемник обязан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течение 30 (тридцати) рабочих дней подать в орган, уполномоченный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на оформление и выдачу лицензии, заявление о переоформлении лицензии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приложением соответствующих документов, подтверждающих указанные сведения. В случае пропуска срока, установленного для подачи заявления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 переоформлении лицензии, лицензия является недействительной»;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 пункте 18 Приложения к Постановлению словесно-цифровое обозначение «10 (десяти)» заменить словесно-цифровым обозначением </w:t>
      </w:r>
      <w:r>
        <w:rPr/>
        <w:br/>
      </w:r>
      <w:r>
        <w:rPr>
          <w:rFonts w:ascii="times new roman;times" w:hAnsi="times new roman;times"/>
          <w:sz w:val="24"/>
        </w:rPr>
        <w:t>«30 (тридцати)».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8%D1%8E%D0%BD%D1%8F%202020%20%D0%B3%D0%BE%D0%B4%D0%B0%20%E2%84%96%2019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27%20%D0%BC%D0%B0%D1%8F%202024%20%D0%B3%D0%BE%D0%B4%D0%B0%20%E2%84%96%20251%20%28%D0%A1%D0%90%D0%97%2024-23%29" TargetMode="External"/><Relationship Id="rId26" Type="http://schemas.openxmlformats.org/officeDocument/2006/relationships/hyperlink" Target="documents/search/doc-link/?q=%D0%BE%D1%82%2011%20%D0%B8%D1%8E%D0%BD%D1%8F%202020%20%D0%B3%D0%BE%D0%B4%D0%B0%20%E2%84%96%20199%20%C2%AB%D0%9E%D0%B1%20%D1%83%D1%82%D0%B2%D0%B5%D1%80%D0%B6%D0%B4%D0%B5%D0%BD%D0%B8%D0%B8%20%D0%9F%D0%BE%D0%BB%D0%BE%D0%B6%D0%B5%D0%BD%D0%B8%D1%8F%20%0A%D0%BE%20%D0%BB%D0%B8%D1%86%D0%B5%D0%BD%D0%B7%D0%B8%D1%80%D0%BE%D0%B2%D0%B0%D0%BD%D0%B8%D0%B8%20%D0%B4%D0%B5%D1%8F%D1%82%D0%B5%D0%BB%D1%8C%D0%BD%D0%BE%D1%81%D1%82%D0%B8%20%D0%BF%D0%BE%20%D0%BE%D0%BA%D0%B0%D0%B7%D0%B0%D0%BD%D0%B8%D1%8E%20%D1%83%D1%81%D0%BB%D1%83%D0%B3%20%D0%BF%D0%BE%20%D1%82%D1%80%D1%83%D0%B4%D0%BE%D1%83%D1%81%D1%82%D1%80%D0%BE%D0%B9%D1%81%D1%82%D0%B2%D1%83%20%D0%B3%D1%80%D0%B0%D0%B6%D0%B4%D0%B0%D0%BD%20%D0%9F%D1%80%D0%B8%D0%B4%D0%BD%D0%B5%D1%81%D1%82%D1%80%D0%BE%D0%B2%D1%81%D0%BA%D0%BE%D0%B9%20%D0%9C%D0%BE%D0%BB%D0%B4%D0%B0%D0%B2%D1%81%D0%BA%D0%BE%D0%B9%20%D0%A0%D0%B5%D1%81%D0%BF%D1%83%D0%B1%D0%BB%D0%B8%D0%BA%D0%B8%20%D0%B7%D0%B0%20%D0%BF%D1%80%D0%B5%D0%B4%D0%B5%D0%BB%D0%B0%D0%BC%D0%B8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20-24%29" TargetMode="External"/><Relationship Id="rId27" Type="http://schemas.openxmlformats.org/officeDocument/2006/relationships/hyperlink" Target="documents/search/doc-link/?q=%D0%BE%D1%82%2010%20%D0%B8%D1%8E%D0%BB%D1%8F%20%0A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0A%28%D0%A1%D0%90%D0%97%2002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625</Words>
  <Characters>3907</Characters>
  <CharactersWithSpaces>4565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