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447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ведения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реестра недобросовестных поставщиков (подрядчиков, исполнителей)»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Приднестровской Молдавской Республики в сфере закупок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447 «Об утверждении Положения 
о порядке ведения реестра недобросовестных поставщиков (подрядчиков, исполнителей)» (САЗ 20-1)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
2022 года № 372 (САЗ 22-40)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Приложению к Постановлению изложить в редакции согласно Приложению к настоящему Постановлению.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20 мая 2024 года № 236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порядке ведения реестра недобросовестных поставщиков (подрядчиков, исполнителей)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Реестр недобросовестных поставщиков (подрядчиков, исполнителей)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9"/>
        <w:gridCol w:w="1294"/>
        <w:gridCol w:w="1322"/>
        <w:gridCol w:w="2260"/>
        <w:gridCol w:w="1268"/>
        <w:gridCol w:w="1161"/>
        <w:gridCol w:w="1420"/>
        <w:gridCol w:w="736"/>
        <w:gridCol w:w="909"/>
        <w:gridCol w:w="1056"/>
        <w:gridCol w:w="1147"/>
        <w:gridCol w:w="114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заказчика, инициировавшего внесение информации в Реестр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Информация о недобросовестном поставщике (подрядчике, исполнителе)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Информация о проведенных закупках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Информация о проведенных закупках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Основания и дата расторжения контракта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внесения информации в Реестр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фирменное наименование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(наименование)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(для юридического лица)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20"/>
              </w:rPr>
              <w:t xml:space="preserve">сведения об организационно-правовой форме </w:t>
            </w:r>
            <w:r>
              <w:rPr/>
              <w:br/>
            </w:r>
            <w:r>
              <w:rPr>
                <w:rFonts w:ascii="times new roman;times" w:hAnsi="times new roman;times"/>
                <w:sz w:val="20"/>
              </w:rPr>
              <w:t>(номер предпринимательского патента и (или) документа, подтверждающего право на применение   упрощенной системы налогообложения - для индивидуальных предпринимателей)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место нахождения, почтовый адрес (для юридического лица)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даты проведения результатов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признания несостоявшейся закупки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объект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закупки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цена контракта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исполнения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контракта</w:t>
            </w:r>
          </w:p>
        </w:tc>
        <w:tc>
          <w:tcPr>
            <w:tcW w:w="11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4%D0%B5%D0%BA%D0%B0%D0%B1%D1%80%D1%8F%202019%20%D0%B3%D0%BE%D0%B4%D0%B0%20%E2%84%96%20447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8" Type="http://schemas.openxmlformats.org/officeDocument/2006/relationships/hyperlink" Target="documents/search/doc-link/?q=%D0%BE%D1%82%2026%20%D0%B4%D0%B5%D0%BA%D0%B0%D0%B1%D1%80%D1%8F%202019%20%D0%B3%D0%BE%D0%B4%D0%B0%20%E2%84%96%20447%20%C2%AB%D0%9E%D0%B1%20%D1%83%D1%82%D0%B2%D0%B5%D1%80%D0%B6%D0%B4%D0%B5%D0%BD%D0%B8%D0%B8%20%D0%9F%D0%BE%D0%BB%D0%BE%D0%B6%D0%B5%D0%BD%D0%B8%D1%8F%20%0A%D0%BE%20%D0%BF%D0%BE%D1%80%D1%8F%D0%B4%D0%BA%D0%B5%20%D0%B2%D0%B5%D0%B4%D0%B5%D0%BD%D0%B8%D1%8F%20%D1%80%D0%B5%D0%B5%D1%81%D1%82%D1%80%D0%B0%20%D0%BD%D0%B5%D0%B4%D0%BE%D0%B1%D1%80%D0%BE%D1%81%D0%BE%D0%B2%D0%B5%D1%81%D1%82%D0%BD%D1%8B%D1%85%20%D0%BF%D0%BE%D1%81%D1%82%D0%B0%D0%B2%D1%89%D0%B8%D0%BA%D0%BE%D0%B2%20%28%D0%BF%D0%BE%D0%B4%D1%80%D1%8F%D0%B4%D1%87%D0%B8%D0%BA%D0%BE%D0%B2%2C%20%D0%B8%D1%81%D0%BF%D0%BE%D0%BB%D0%BD%D0%B8%D1%82%D0%B5%D0%BB%D0%B5%D0%B9%29%C2%BB%20%28%D0%A1%D0%90%D0%97%2020-1%29" TargetMode="External"/><Relationship Id="rId9" Type="http://schemas.openxmlformats.org/officeDocument/2006/relationships/hyperlink" Target="documents/search/doc-link/?q=%D0%BE%D1%82%2011%20%D0%BE%D0%BA%D1%82%D1%8F%D0%B1%D1%80%D1%8F%20%0A2022%20%D0%B3%D0%BE%D0%B4%D0%B0%20%E2%84%96%20372%20%28%D0%A1%D0%90%D0%97%2022-40%29" TargetMode="External"/><Relationship Id="rId10" Type="http://schemas.openxmlformats.org/officeDocument/2006/relationships/hyperlink" Target="documents/search/doc-link/?q=%D0%BE%D1%82%2020%20%D0%BC%D0%B0%D1%8F%202024%20%D0%B3%D0%BE%D0%B4%D0%B0%20%E2%84%96%2023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299</Words>
  <Characters>2235</Characters>
  <CharactersWithSpaces>2581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