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ГОСУДАРСТВЕННОГО ТАМОЖЕННОГО КОМИТЕТА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изменения в Приказ Государственного таможенного комитета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30 ноября 2017 года № 472 «Об утверждении порядка таможенного декларирования товаров для личного пользования»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8084 от 29 декабря 2017 года) (САЗ 18-1)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11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12392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соответствии со статьями 13, 14 Таможенного кодекса Приднестровской Молдавской Республики,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 Внести в Приказ Государственного таможенного комитета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2017 года № 472 «Об утверждении порядка таможенного декларирования товаров для личного пользования»</w:t>
        </w:r>
      </w:hyperlink>
      <w:r>
        <w:rPr>
          <w:rFonts w:ascii="times new roman;times" w:hAnsi="times new roman;times"/>
          <w:sz w:val="24"/>
        </w:rPr>
        <w:t xml:space="preserve"> (регистрационный № 8084 от 29 декабря 2017 года) (САЗ 18-1) с изменениями и дополнениями, внесенными приказами Государственного таможенного комитета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февраля 2018 года № 58</w:t>
        </w:r>
      </w:hyperlink>
      <w:r>
        <w:rPr>
          <w:rFonts w:ascii="times new roman;times" w:hAnsi="times new roman;times"/>
          <w:sz w:val="24"/>
        </w:rPr>
        <w:t xml:space="preserve"> (регистрационный № 8164 от 2 марта 2018 года) (САЗ 18-9), 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февраля 2018 года № 84</w:t>
        </w:r>
      </w:hyperlink>
      <w:r>
        <w:rPr>
          <w:rFonts w:ascii="times new roman;times" w:hAnsi="times new roman;times"/>
          <w:sz w:val="24"/>
        </w:rPr>
        <w:t xml:space="preserve"> (регистрационный № 8195 от 27 марта 2018 года) (САЗ 18-13), 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марта 2018 года № 130</w:t>
        </w:r>
      </w:hyperlink>
      <w:r>
        <w:rPr>
          <w:rFonts w:ascii="times new roman;times" w:hAnsi="times new roman;times"/>
          <w:sz w:val="24"/>
        </w:rPr>
        <w:t xml:space="preserve"> (регистрационный № 8217 от 19 апреля 2018 года) (САЗ 18-16), 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ноября 2018 года № 542</w:t>
        </w:r>
      </w:hyperlink>
      <w:r>
        <w:rPr>
          <w:rFonts w:ascii="times new roman;times" w:hAnsi="times new roman;times"/>
          <w:sz w:val="24"/>
        </w:rPr>
        <w:t xml:space="preserve"> (регистрационный № 8604 от 25 декабря 2018 года) (САЗ 18-52), 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мая 2019 года № 168</w:t>
        </w:r>
      </w:hyperlink>
      <w:r>
        <w:rPr>
          <w:rFonts w:ascii="times new roman;times" w:hAnsi="times new roman;times"/>
          <w:sz w:val="24"/>
        </w:rPr>
        <w:t xml:space="preserve"> (регистрационный № 8901 от 13 июня 2019 года) (САЗ 19-22),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2019 года № 296</w:t>
        </w:r>
      </w:hyperlink>
      <w:r>
        <w:rPr>
          <w:rFonts w:ascii="times new roman;times" w:hAnsi="times new roman;times"/>
          <w:sz w:val="24"/>
        </w:rPr>
        <w:t xml:space="preserve"> (регистрационный № 9098 от 27 сентября 2019 года) (САЗ 19-37),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2021 года № 51</w:t>
        </w:r>
      </w:hyperlink>
      <w:r>
        <w:rPr>
          <w:rFonts w:ascii="times new roman;times" w:hAnsi="times new roman;times"/>
          <w:sz w:val="24"/>
        </w:rPr>
        <w:t xml:space="preserve"> (регистрационный № 10057 от 12 марта 2021 года) (САЗ 21-10),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июня 2021 года № 170</w:t>
        </w:r>
      </w:hyperlink>
      <w:r>
        <w:rPr>
          <w:rFonts w:ascii="times new roman;times" w:hAnsi="times new roman;times"/>
          <w:sz w:val="24"/>
        </w:rPr>
        <w:t xml:space="preserve"> (регистрационный № 10330 от 18 июня 2021 года) (САЗ 21-24),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2022 года № 169</w:t>
        </w:r>
      </w:hyperlink>
      <w:r>
        <w:rPr>
          <w:rFonts w:ascii="times new roman;times" w:hAnsi="times new roman;times"/>
          <w:sz w:val="24"/>
        </w:rPr>
        <w:t xml:space="preserve"> (регистрационный № 11110 от 22 июня 2022 года) (САЗ 22-24),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ноября 2023 года № 309</w:t>
        </w:r>
      </w:hyperlink>
      <w:r>
        <w:rPr>
          <w:rFonts w:ascii="times new roman;times" w:hAnsi="times new roman;times"/>
          <w:sz w:val="24"/>
        </w:rPr>
        <w:t xml:space="preserve"> (регистрационный № 12121 от 29 ноября 2023) (САЗ 23-48),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пункт 5 Приложения № 1 к Приказу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Правовому управлению Государственного таможенного комитета Приднестровской Молдавской Республики направить настоящий Приказ для государственной регистрации и официального опубликования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Отделу по таможенному сотрудничеству Государственного таможенного комитета Приднестровской Молдавской Республики обеспечить размещение настоящего Приказа на официальном сайте Государственного таможенного комитета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1 мая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                                               В. ГРАБКО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 марта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87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D%D0%BE%D1%8F%D0%B1%D1%80%D1%8F%202017%20%D0%B3%D0%BE%D0%B4%D0%B0%20%E2%84%96%C2%A0472%20%C2%AB%D0%9E%D0%B1%20%D1%83%D1%82%D0%B2%D0%B5%D1%80%D0%B6%D0%B4%D0%B5%D0%BD%D0%B8%D0%B8%20%D0%BF%D0%BE%D1%80%D1%8F%D0%B4%D0%BA%D0%B0%20%D1%82%D0%B0%D0%BC%D0%BE%D0%B6%D0%B5%D0%BD%D0%BD%D0%BE%D0%B3%D0%BE%20%D0%B4%D0%B5%D0%BA%D0%BB%D0%B0%D1%80%D0%B8%D1%80%D0%BE%D0%B2%D0%B0%D0%BD%D0%B8%D1%8F%20%D1%82%D0%BE%D0%B2%D0%B0%D1%80%D0%BE%D0%B2%20%D0%B4%D0%BB%D1%8F%20%D0%BB%D0%B8%D1%87%D0%BD%D0%BE%D0%B3%D0%BE%20%D0%BF%D0%BE%D0%BB%D1%8C%D0%B7%D0%BE%D0%B2%D0%B0%D0%BD%D0%B8%D1%8F%C2%BB" TargetMode="External"/><Relationship Id="rId6" Type="http://schemas.openxmlformats.org/officeDocument/2006/relationships/hyperlink" Target="documents/search/doc-link/?q=%D0%BE%D1%82%2030%20%D0%BD%D0%BE%D1%8F%D0%B1%D1%80%D1%8F%202017%20%D0%B3%D0%BE%D0%B4%D0%B0%20%E2%84%96%20472%20%C2%AB%D0%9E%D0%B1%20%D1%83%D1%82%D0%B2%D0%B5%D1%80%D0%B6%D0%B4%D0%B5%D0%BD%D0%B8%D0%B8%20%D0%BF%D0%BE%D1%80%D1%8F%D0%B4%D0%BA%D0%B0%20%D1%82%D0%B0%D0%BC%D0%BE%D0%B6%D0%B5%D0%BD%D0%BD%D0%BE%D0%B3%D0%BE%20%D0%B4%D0%B5%D0%BA%D0%BB%D0%B0%D1%80%D0%B8%D1%80%D0%BE%D0%B2%D0%B0%D0%BD%D0%B8%D1%8F%20%D1%82%D0%BE%D0%B2%D0%B0%D1%80%D0%BE%D0%B2%20%D0%B4%D0%BB%D1%8F%20%D0%BB%D0%B8%D1%87%D0%BD%D0%BE%D0%B3%D0%BE%20%D0%BF%D0%BE%D0%BB%D1%8C%D0%B7%D0%BE%D0%B2%D0%B0%D0%BD%D0%B8%D1%8F%C2%BB" TargetMode="External"/><Relationship Id="rId7" Type="http://schemas.openxmlformats.org/officeDocument/2006/relationships/hyperlink" Target="documents/search/doc-link/?q=%D0%BE%D1%82%203%20%D1%84%D0%B5%D0%B2%D1%80%D0%B0%D0%BB%D1%8F%202018%20%D0%B3%D0%BE%D0%B4%D0%B0%20%E2%84%96%2058" TargetMode="External"/><Relationship Id="rId8" Type="http://schemas.openxmlformats.org/officeDocument/2006/relationships/hyperlink" Target="documents/search/doc-link/?q=%D0%BE%D1%82%2013%20%D1%84%D0%B5%D0%B2%D1%80%D0%B0%D0%BB%D1%8F%202018%20%D0%B3%D0%BE%D0%B4%D0%B0%20%E2%84%96%2084" TargetMode="External"/><Relationship Id="rId9" Type="http://schemas.openxmlformats.org/officeDocument/2006/relationships/hyperlink" Target="documents/search/doc-link/?q=%D0%BE%D1%82%2027%20%D0%BC%D0%B0%D1%80%D1%82%D0%B0%202018%20%D0%B3%D0%BE%D0%B4%D0%B0%20%E2%84%96%20130" TargetMode="External"/><Relationship Id="rId10" Type="http://schemas.openxmlformats.org/officeDocument/2006/relationships/hyperlink" Target="documents/search/doc-link/?q=%D0%BE%D1%82%2029%20%D0%BD%D0%BE%D1%8F%D0%B1%D1%80%D1%8F%202018%20%D0%B3%D0%BE%D0%B4%D0%B0%20%E2%84%96%20542" TargetMode="External"/><Relationship Id="rId11" Type="http://schemas.openxmlformats.org/officeDocument/2006/relationships/hyperlink" Target="documents/search/doc-link/?q=%D0%BE%D1%82%2013%20%D0%BC%D0%B0%D1%8F%202019%20%D0%B3%D0%BE%D0%B4%D0%B0%20%E2%84%96%20168" TargetMode="External"/><Relationship Id="rId12" Type="http://schemas.openxmlformats.org/officeDocument/2006/relationships/hyperlink" Target="documents/search/doc-link/?q=%D0%BE%D1%82%2011%20%D1%81%D0%B5%D0%BD%D1%82%D1%8F%D0%B1%D1%80%D1%8F%202019%20%D0%B3%D0%BE%D0%B4%D0%B0%20%E2%84%96%20296" TargetMode="External"/><Relationship Id="rId13" Type="http://schemas.openxmlformats.org/officeDocument/2006/relationships/hyperlink" Target="documents/search/doc-link/?q=%D0%BE%D1%82%2012%20%D1%84%D0%B5%D0%B2%D1%80%D0%B0%D0%BB%D1%8F%202021%20%D0%B3%D0%BE%D0%B4%D0%B0%20%E2%84%96%2051" TargetMode="External"/><Relationship Id="rId14" Type="http://schemas.openxmlformats.org/officeDocument/2006/relationships/hyperlink" Target="documents/search/doc-link/?q=%D0%BE%D1%82%201%20%D0%B8%D1%8E%D0%BD%D1%8F%202021%20%D0%B3%D0%BE%D0%B4%D0%B0%20%E2%84%96%20170" TargetMode="External"/><Relationship Id="rId15" Type="http://schemas.openxmlformats.org/officeDocument/2006/relationships/hyperlink" Target="documents/search/doc-link/?q=%D0%BE%D1%82%203%20%D0%B8%D1%8E%D0%BD%D1%8F%202022%20%D0%B3%D0%BE%D0%B4%D0%B0%20%E2%84%96%20169" TargetMode="External"/><Relationship Id="rId16" Type="http://schemas.openxmlformats.org/officeDocument/2006/relationships/hyperlink" Target="documents/search/doc-link/?q=%D0%BE%D1%82%208%20%D0%BD%D0%BE%D1%8F%D0%B1%D1%80%D1%8F%202023%20%D0%B3%D0%BE%D0%B4%D0%B0%20%E2%84%96%2030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366</Words>
  <Characters>2177</Characters>
  <CharactersWithSpaces>2582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