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апреля 2021 года № 117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возмещения расходов республиканского бюджета, затраченных на обучение лиц,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освоивших образовательные программы начального, среднего,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высшего профессионального образования или послевузовского профессионального образования – программы ординатуры за счет средств республиканского бюджета и прошедших государственную (итоговую) аттестацию, а также о методике исчисления их размера»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в сфере образования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2021 года № 117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возмещения расходов республиканского бюджета, затраченных 
на обучение лиц, освоивших образовательные программы начального, среднего, высшего профессионального образования или послевузовского профессионального образования – программы ординатуры за счет средств республиканского бюджета и прошедших государственную (итоговую) аттестацию, а также о методике исчисления их размера» (САЗ 21-14)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дополнением,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2022 года № 326 
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481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2023 года 
№ 226 (САЗ 23-27)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Положения о порядке возмещения стоимости обучения и о методике исчисления стоимости обучения лиц, освоивших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и прошедших государственную (итоговую) аттестацию, получивших место работы по распределению и не отработавших в установленный срок»;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преамбуле Постановления: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слова «расходов республиканского бюджета, затраченных </w:t>
      </w:r>
      <w:r>
        <w:rPr/>
        <w:br/>
      </w:r>
      <w:r>
        <w:rPr>
          <w:rFonts w:ascii="times new roman;times" w:hAnsi="times new roman;times"/>
          <w:sz w:val="24"/>
        </w:rPr>
        <w:t>на обучение»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слова «их размера»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Положение о порядке возмещения стоимости обучения и о методике исчисления стоимости обучения лиц, освоивших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и прошедших государственную (итоговую) аттестацию, получивших место работы по распределению и не отработавших в установленный срок согласно Приложению к настоящему Постановлению»;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«Положение о порядке возмещения стоимости обучения и о методике исчисления стоимости обучения лиц, освоивших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</w:t>
      </w:r>
      <w:r>
        <w:rPr/>
        <w:br/>
      </w:r>
      <w:r>
        <w:rPr>
          <w:rFonts w:ascii="times new roman;times" w:hAnsi="times new roman;times"/>
          <w:sz w:val="24"/>
        </w:rPr>
        <w:t>и прошедших государственную (итоговую) аттестацию, получивших место работы по распределению и не отработавших в установленный срок»;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Настоящее Положение о порядке возмещения стоимости обучения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и о методике исчисления стоимости обучения лиц, освоивших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и прошедших государственную (итоговую) аттестацию, получивших место работы по распределению и не отработавших в установленный срок (далее – Положение), определяет порядок возмещения стоимости обучения </w:t>
      </w:r>
      <w:r>
        <w:rPr/>
        <w:br/>
      </w:r>
      <w:r>
        <w:rPr>
          <w:rFonts w:ascii="times new roman;times" w:hAnsi="times new roman;times"/>
          <w:sz w:val="24"/>
        </w:rPr>
        <w:t>и методику исчисления стоимости обучения лиц, освоивших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и прошедших государственную (итоговую) аттестацию, получивших место работы по распределению и не отработавших в установленный срок (далее – выпускники)»;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2 Приложения к Постановлению слова «расходов, затраченных на обучение»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части первой пункта 2-1 Приложения к Постановлению слова «расходы, затраченные на их обучение» заменить словами «стоимость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части второй пункта 2-1 Приложения к Постановлению слова «расходы республиканского бюджета, затраченные на их обучение» заменить словам «стоимость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части третьей пункта 2-1 Приложения к Постановлению слова «расходы республиканского бюджета, затраченные на их обучение» заменить словами «стоимость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части четвертой пункта 2-1 Приложения к Постановлению слова «расходов республиканского бюджета, затраченных на их обучение»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последующей запятой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пункте 4 Приложения к Постановлению слова «расходы республиканского бюджета, затраченные на его обучение» заменить словами «стоимость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5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«5. Для возмещения стоимости обучения выпускник обращается </w:t>
      </w:r>
      <w:r>
        <w:rPr/>
        <w:br/>
      </w:r>
      <w:r>
        <w:rPr>
          <w:rFonts w:ascii="times new roman;times" w:hAnsi="times new roman;times"/>
          <w:sz w:val="24"/>
        </w:rPr>
        <w:t>в организацию образования за расчетом 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пункте 6 Приложения к Постановлению слова «расходов, затраченных на его обучение» заменить словами «стоимости обучения»;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пункте 7 Приложения к Постановлению слова «расходов, затраченных на его обучение»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в пункте 8 Приложения к Постановлению слова «расходов, затраченных на их обучение»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 пункте 9 Приложения к Постановлению слова «расходов республиканского бюджета, затраченных на его обучение» с последующей запятой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пункт 11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«11. При принятии решения о возмещении выпускником стоимости обучения, а также в случае, указанном в пункте 4 настоящего Положения, расчет стоимости обучения производится в соответствии с методикой исчисления стоимости обучения выпускника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Положению»;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в части первой пункта 12 Приложения к Постановлению слова «суммы расходов, подлежащих» заменить словами «стоимости обучения, подлежащей»;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в части второй пункта 12 Приложения к Постановлению слова «расходов республиканского бюджета»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пункт 13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По истечении срока, указанного в пункте 12 настоящего Положения, при отсутствии добровольного возмещения стоимости обучения уполномоченный Правительством Приднестровской Молдавской Республики исполнительный орган государственной власти Приднестровской Молдавской Республики и организация образования осуществляют взыскание стоимости обучения в судебном порядке»;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в пункте 14 Приложения к Постановлению слова «Расходы республиканского бюджета, затраченные на обучение выпускника, возмещаются» заменить словами «Стоимость обучения возмещается»;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в пункте 15 Приложения к Постановлению слова «расходов республиканского бюджета»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в пункте 16 Приложения к Постановлению слова «расходов республиканского бюджета, затраченных на обучение»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в Приложении к Приложению к Постановлению слова «Приложение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 Положению о порядке возмещения расходов, затраченных на обучение лиц, освоивших образовательные программы начального, среднего, высшего профессионального образования или послевузовского профессионального образования – программы ординатуры за счет средств республиканского бюджета и прошедших государственную (итоговую) аттестацию, а также </w:t>
      </w:r>
      <w:r>
        <w:rPr/>
        <w:br/>
      </w:r>
      <w:r>
        <w:rPr>
          <w:rFonts w:ascii="times new roman;times" w:hAnsi="times new roman;times"/>
          <w:sz w:val="24"/>
        </w:rPr>
        <w:t xml:space="preserve">о методике исчисления их размера» заменить словами «Приложение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к Положению о порядке возмещения стоимости обучения и о методике исчисления стоимости обучения лиц, освоивших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</w:t>
      </w:r>
      <w:r>
        <w:rPr/>
        <w:br/>
      </w:r>
      <w:r>
        <w:rPr>
          <w:rFonts w:ascii="times new roman;times" w:hAnsi="times new roman;times"/>
          <w:sz w:val="24"/>
        </w:rPr>
        <w:t>и прошедших государственную (итоговую) аттестацию, получивших место работы по распределению и не отработавших в установленный срок»;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наименование Приложения к Приложению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«Методика расчета стоимости обучения».</w:t>
      </w:r>
    </w:p>
    <w:p>
      <w:pPr>
        <w:pStyle w:val="Heading3"/>
        <w:bidi w:val="0"/>
        <w:ind w:hanging="0" w:left="0" w:right="0"/>
        <w:jc w:val="left"/>
        <w:rPr/>
      </w:pPr>
      <w:r>
        <w:rPr/>
        <w:t> </w:t>
      </w:r>
    </w:p>
    <w:p>
      <w:pPr>
        <w:pStyle w:val="Heading3"/>
        <w:bidi w:val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0%D0%BF%D1%80%D0%B5%D0%BB%D1%8F%202021%20%D0%B3%D0%BE%D0%B4%D0%B0%20%E2%84%96%2011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7%20%D0%B0%D0%BF%D1%80%D0%B5%D0%BB%D1%8F%202021%20%D0%B3%D0%BE%D0%B4%D0%B0%20%E2%84%96%20117%20%C2%AB%D0%9E%D0%B1%20%D1%83%D1%82%D0%B2%D0%B5%D1%80%D0%B6%D0%B4%D0%B5%D0%BD%D0%B8%D0%B8%20%D0%9F%D0%BE%D0%BB%D0%BE%D0%B6%D0%B5%D0%BD%D0%B8%D1%8F%20%D0%BE%20%D0%BF%D0%BE%D1%80%D1%8F%D0%B4%D0%BA%D0%B5%20%D0%B2%D0%BE%D0%B7%D0%BC%D0%B5%D1%89%D0%B5%D0%BD%D0%B8%D1%8F%20%D1%80%D0%B0%D1%81%D1%85%D0%BE%D0%B4%D0%BE%D0%B2%20%D1%80%D0%B5%D1%81%D0%BF%D1%83%D0%B1%D0%BB%D0%B8%D0%BA%D0%B0%D0%BD%D1%81%D0%BA%D0%BE%D0%B3%D0%BE%20%D0%B1%D1%8E%D0%B4%D0%B6%D0%B5%D1%82%D0%B0%2C%20%D0%B7%D0%B0%D1%82%D1%80%D0%B0%D1%87%D0%B5%D0%BD%D0%BD%D1%8B%D1%85%20%0A%D0%BD%D0%B0%20%D0%BE%D0%B1%D1%83%D1%87%D0%B5%D0%BD%D0%B8%D0%B5%20%D0%BB%D0%B8%D1%86%2C%20%D0%BE%D1%81%D0%B2%D0%BE%D0%B8%D0%B2%D1%88%D0%B8%D1%85%20%D0%BE%D0%B1%D1%80%D0%B0%D0%B7%D0%BE%D0%B2%D0%B0%D1%82%D0%B5%D0%BB%D1%8C%D0%BD%D1%8B%D0%B5%20%D0%BF%D1%80%D0%BE%D0%B3%D1%80%D0%B0%D0%BC%D0%BC%D1%8B%20%D0%BD%D0%B0%D1%87%D0%B0%D0%BB%D1%8C%D0%BD%D0%BE%D0%B3%D0%BE%2C%20%D1%81%D1%80%D0%B5%D0%B4%D0%BD%D0%B5%D0%B3%D0%BE%2C%20%D0%B2%D1%8B%D1%81%D1%88%D0%B5%D0%B3%D0%BE%20%D0%BF%D1%80%D0%BE%D1%84%D0%B5%D1%81%D1%81%D0%B8%D0%BE%D0%BD%D0%B0%D0%BB%D1%8C%D0%BD%D0%BE%D0%B3%D0%BE%20%D0%BE%D0%B1%D1%80%D0%B0%D0%B7%D0%BE%D0%B2%D0%B0%D0%BD%D0%B8%D1%8F%20%D0%B8%D0%BB%D0%B8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F%D1%80%D0%BE%D0%B3%D1%80%D0%B0%D0%BC%D0%BC%D1%8B%20%D0%BE%D1%80%D0%B4%D0%B8%D0%BD%D0%B0%D1%82%D1%83%D1%80%D1%8B%20%D0%B7%D0%B0%20%D1%81%D1%87%D0%B5%D1%82%20%D1%81%D1%80%D0%B5%D0%B4%D1%81%D1%82%D0%B2%20%D1%80%D0%B5%D1%81%D0%BF%D1%83%D0%B1%D0%BB%D0%B8%D0%BA%D0%B0%D0%BD%D1%81%D0%BA%D0%BE%D0%B3%D0%BE%20%D0%B1%D1%8E%D0%B4%D0%B6%D0%B5%D1%82%D0%B0%20%D0%B8%20%D0%BF%D1%80%D0%BE%D1%88%D0%B5%D0%B4%D1%88%D0%B8%D1%85%20%D0%B3%D0%BE%D1%81%D1%83%D0%B4%D0%B0%D1%80%D1%81%D1%82%D0%B2%D0%B5%D0%BD%D0%BD%D1%83%D1%8E%20%28%D0%B8%D1%82%D0%BE%D0%B3%D0%BE%D0%B2%D1%83%D1%8E%29%20%D0%B0%D1%82%D1%82%D0%B5%D1%81%D1%82%D0%B0%D1%86%D0%B8%D1%8E%2C%20%D0%B0%20%D1%82%D0%B0%D0%BA%D0%B6%D0%B5%20%D0%BE%20%D0%BC%D0%B5%D1%82%D0%BE%D0%B4%D0%B8%D0%BA%D0%B5%20%D0%B8%D1%81%D1%87%D0%B8%D1%81%D0%BB%D0%B5%D0%BD%D0%B8%D1%8F%20%D0%B8%D1%85%20%D1%80%D0%B0%D0%B7%D0%BC%D0%B5%D1%80%D0%B0%C2%BB%20%28%D0%A1%D0%90%D0%97%2021-14%29" TargetMode="External"/><Relationship Id="rId9" Type="http://schemas.openxmlformats.org/officeDocument/2006/relationships/hyperlink" Target="documents/search/doc-link/?q=%D0%BE%D1%82%2030%20%D0%B0%D0%B2%D0%B3%D1%83%D1%81%D1%82%D0%B0%202022%20%D0%B3%D0%BE%D0%B4%D0%B0%20%E2%84%96%20326%20%0A%28%D0%A1%D0%90%D0%97%2022-34%29" TargetMode="External"/><Relationship Id="rId10" Type="http://schemas.openxmlformats.org/officeDocument/2006/relationships/hyperlink" Target="documents/search/doc-link/?q=%D0%BE%D1%82%2023%20%D0%B4%D0%B5%D0%BA%D0%B0%D0%B1%D1%80%D1%8F%202022%20%D0%B3%D0%BE%D0%B4%D0%B0%20%E2%84%96%20481%20%28%D0%A1%D0%90%D0%97%2022-50%29" TargetMode="External"/><Relationship Id="rId11" Type="http://schemas.openxmlformats.org/officeDocument/2006/relationships/hyperlink" Target="documents/search/doc-link/?q=%D0%BE%D1%82%206%20%D0%B8%D1%8E%D0%BB%D1%8F%202023%20%D0%B3%D0%BE%D0%B4%D0%B0%20%0A%E2%84%96%20226%20%28%D0%A1%D0%90%D0%97%2023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1065</Words>
  <Characters>7740</Characters>
  <CharactersWithSpaces>8827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