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1068 «Об утверждении перечня документов, необходимых для назначения государственных пенсий»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9200 от 6 декабря 2019 года) (САЗ 19-47)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255 «Об утверждении Перечня документов и сведений, находящихся в распоряжении отдельных государственных органов и запрещенных к истребованию у граждан» (САЗ 18-30)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254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2019 года № 293 (САЗ 19-31)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2019 года № 342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102 (САЗ 23-12)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с целью приведения в соответствие с нормами действующего законодательства,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1068 «Об утверждении перечня документов, необходимых для назначения государственных пенсий»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9200 от 6 декабря 2019 года) (САЗ 19-47) с изменениями и дополнением, внесенными приказами Министерства по социальной защите и труду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2020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9421 от 20 марта 2020 года) (САЗ 20-12),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2020 года № 748</w:t>
        </w:r>
      </w:hyperlink>
      <w:r>
        <w:rPr>
          <w:rFonts w:ascii="times new roman;times" w:hAnsi="times new roman;times"/>
          <w:sz w:val="24"/>
        </w:rPr>
        <w:t xml:space="preserve"> (регистрационный № 9685 от 16 сентября 2020 года) (САЗ 20-38),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371</w:t>
        </w:r>
      </w:hyperlink>
      <w:r>
        <w:rPr>
          <w:rFonts w:ascii="times new roman;times" w:hAnsi="times new roman;times"/>
          <w:sz w:val="24"/>
        </w:rPr>
        <w:t xml:space="preserve"> (регистрационный № 10212 от 7 мая 2021 года) (САЗ 21-18),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846</w:t>
        </w:r>
      </w:hyperlink>
      <w:r>
        <w:rPr>
          <w:rFonts w:ascii="times new roman;times" w:hAnsi="times new roman;times"/>
          <w:sz w:val="24"/>
        </w:rPr>
        <w:t xml:space="preserve"> (регистрационный № 10430 от 10 августа 2021 года) (САЗ 21-32),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55</w:t>
        </w:r>
      </w:hyperlink>
      <w:r>
        <w:rPr>
          <w:rFonts w:ascii="times new roman;times" w:hAnsi="times new roman;times"/>
          <w:sz w:val="24"/>
        </w:rPr>
        <w:t xml:space="preserve"> (регистрационный № 11194 от 10 августа 2022 года) (САЗ 22-31),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2023 года № 37</w:t>
        </w:r>
      </w:hyperlink>
      <w:r>
        <w:rPr>
          <w:rFonts w:ascii="times new roman;times" w:hAnsi="times new roman;times"/>
          <w:sz w:val="24"/>
        </w:rPr>
        <w:t xml:space="preserve"> (регистрационный № 11690 от 27 апреля 2023 года) (САЗ 23-17),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а)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пункта 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а) пункта 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удостоверяющие личность, содержащие сведения о прописке либо регистрации по месту жительства (месту пребывания);»;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Документами, удостоверяющими личность граждан Приднестровской Молдавской Республики и содержащими сведения о прописке либо регистрации по месту жительства (месту пребывания),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паспорт гражданина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паспорт гражданина СССР, содержащий указание на принадлежность к гражданству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граждан Приднестровской Молдавской Республики, зарегистрированных по месту пребывания, документом, содержащим сведения о регистрации по месту пребывания, является один из документов, предусмотренных частью первой настоящего пункта, содержащий отметку о регистрации по месту пребывания, или свидетельство о регистрации по месту пребывания.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граждан Приднестровской Молдавской Республики, у которых отсутствует один из документов, предусмотренных частью первой настоящего пункта: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документом, удостоверяющим личность,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свидетельство о рождении – для лиц, не достигших шестнадцатилетнего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справка об освобождении из мест лишения свободы – для лиц, освободившихся из мест лишения свободы (с момента освобождения до получения паспорта);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справка установленной формы, выдаваемая органами внутренних дел взамен паспорта гражданина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документом, содержащим сведения о прописке либо регистрации по месту жительства (месту пребывания), является свидетельство о регистрации по месту жительства (месту пребывания).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иностранных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документом, удостоверяющим личность, является действительный документ, удостоверяющий личность иностранного гражданина, предназначенный для использования за рубежом (заграничный, служебный паспорт, паспорт моряка), и иные документы, если это предусмотрено международным договором Приднестровской Молдавской Республики или нормативными правовыми актами Президента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документом, подтверждающим право на постоянное проживание на территории Приднестровской Молдавской Республики и содержащим сведения о регистрации по месту жительства не менее 1 (одного) года является вид на жительство.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лица без гражданства документом, удостоверяющий личность, содержащим сведения о регистрации по месту жительства не менее 1 (одного) года, является вид на жительство.».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в Единый государственный фонд социального страхования Приднестровской Молдавской Республики для использования в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E%D0%BA%D1%82%D1%8F%D0%B1%D1%80%D1%8F%202019%20%D0%B3%D0%BE%D0%B4%D0%B0%20%E2%84%96%201068%20%C2%AB%D0%9E%D0%B1%20%D1%83%D1%82%D0%B2%D0%B5%D1%80%D0%B6%D0%B4%D0%B5%D0%BD%D0%B8%D0%B8%20%D0%BF%D0%B5%D1%80%D0%B5%D1%87%D0%BD%D1%8F%20%D0%B4%D0%BE%D0%BA%D1%83%D0%BC%D0%B5%D0%BD%D1%82%D0%BE%D0%B2%2C%20%D0%BD%D0%B5%D0%BE%D0%B1%D1%85%D0%BE%D0%B4%D0%B8%D0%BC%D1%8B%D1%85%20%D0%B4%D0%BB%D1%8F%20%D0%BD%D0%B0%D0%B7%D0%BD%D0%B0%D1%87%D0%B5%D0%BD%D0%B8%D1%8F%20%D0%B3%D0%BE%D1%81%D1%83%D0%B4%D0%B0%D1%80%D1%81%D1%82%D0%B2%D0%B5%D0%BD%D0%BD%D1%8B%D1%85%20%D0%BF%D0%B5%D0%BD%D1%81%D0%B8%D0%B9%C2%BB" TargetMode="External"/><Relationship Id="rId6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7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8" Type="http://schemas.openxmlformats.org/officeDocument/2006/relationships/hyperlink" Target="documents/search/doc-link/?q=%D0%BE%D1%82%2023%20%D0%B8%D1%8E%D0%BB%D1%8F%202018%20%D0%B3%D0%BE%D0%B4%D0%B0%20%E2%84%96%20255%20%C2%AB%D0%9E%D0%B1%20%D1%83%D1%82%D0%B2%D0%B5%D1%80%D0%B6%D0%B4%D0%B5%D0%BD%D0%B8%D0%B8%20%D0%9F%D0%B5%D1%80%D0%B5%D1%87%D0%BD%D1%8F%20%D0%B4%D0%BE%D0%BA%D1%83%D0%BC%D0%B5%D0%BD%D1%82%D0%BE%D0%B2%20%D0%B8%20%D1%81%D0%B2%D0%B5%D0%B4%D0%B5%D0%BD%D0%B8%D0%B9%2C%20%D0%BD%D0%B0%D1%85%D0%BE%D0%B4%D1%8F%D1%89%D0%B8%D1%85%D1%81%D1%8F%20%D0%B2%20%D1%80%D0%B0%D1%81%D0%BF%D0%BE%D1%80%D1%8F%D0%B6%D0%B5%D0%BD%D0%B8%D0%B8%20%D0%BE%D1%82%D0%B4%D0%B5%D0%BB%D1%8C%D0%BD%D1%8B%D1%85%20%D0%B3%D0%BE%D1%81%D1%83%D0%B4%D0%B0%D1%80%D1%81%D1%82%D0%B2%D0%B5%D0%BD%D0%BD%D1%8B%D1%85%20%D0%BE%D1%80%D0%B3%D0%B0%D0%BD%D0%BE%D0%B2%20%D0%B8%20%D0%B7%D0%B0%D0%BF%D1%80%D0%B5%D1%89%D0%B5%D0%BD%D0%BD%D1%8B%D1%85%20%D0%BA%20%D0%B8%D1%81%D1%82%D1%80%D0%B5%D0%B1%D0%BE%D0%B2%D0%B0%D0%BD%D0%B8%D1%8E%20%D1%83%20%D0%B3%D1%80%D0%B0%D0%B6%D0%B4%D0%B0%D0%BD%C2%BB%20%28%D0%A1%D0%90%D0%97%2018-30%29" TargetMode="External"/><Relationship Id="rId9" Type="http://schemas.openxmlformats.org/officeDocument/2006/relationships/hyperlink" Target="documents/search/doc-link/?q=%D0%BE%D1%82%209%20%D0%B8%D1%8E%D0%BB%D1%8F%202019%20%D0%B3%D0%BE%D0%B4%D0%B0%20%E2%84%96%20254%20%28%D0%A1%D0%90%D0%97%2019-26%29" TargetMode="External"/><Relationship Id="rId10" Type="http://schemas.openxmlformats.org/officeDocument/2006/relationships/hyperlink" Target="documents/search/doc-link/?q=%D0%BE%D1%82%2012%20%D0%B0%D0%B2%D0%B3%D1%83%D1%81%D1%82%D0%B0%202019%20%D0%B3%D0%BE%D0%B4%D0%B0%20%E2%84%96%20293%20%28%D0%A1%D0%90%D0%97%2019-31%29" TargetMode="External"/><Relationship Id="rId11" Type="http://schemas.openxmlformats.org/officeDocument/2006/relationships/hyperlink" Target="documents/search/doc-link/?q=%D0%BE%D1%82%2013%20%D1%81%D0%B5%D0%BD%D1%82%D1%8F%D0%B1%D1%80%D1%8F%202019%20%D0%B3%D0%BE%D0%B4%D0%B0%20%E2%84%96%20342%20%28%D0%A1%D0%90%D0%97%2019-35%29" TargetMode="External"/><Relationship Id="rId12" Type="http://schemas.openxmlformats.org/officeDocument/2006/relationships/hyperlink" Target="documents/search/doc-link/?q=%D0%BE%D1%82%2024%20%D0%BC%D0%B0%D1%80%D1%82%D0%B0%202023%20%D0%B3%D0%BE%D0%B4%D0%B0%20%E2%84%96%20102%20%28%D0%A1%D0%90%D0%97%2023-12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5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2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3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4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5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7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8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0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1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2" Type="http://schemas.openxmlformats.org/officeDocument/2006/relationships/hyperlink" Target="documents/search/doc-link/?q=%D0%BE%D1%82%2018%20%D1%84%D0%B5%D0%B2%D1%80%D0%B0%D0%BB%D1%8F%202020%20%D0%B3%D0%BE%D0%B4%D0%B0%20%E2%84%96%20189" TargetMode="External"/><Relationship Id="rId33" Type="http://schemas.openxmlformats.org/officeDocument/2006/relationships/hyperlink" Target="documents/search/doc-link/?q=%D0%BE%D1%82%2018%20%D0%B0%D0%B2%D0%B3%D1%83%D1%81%D1%82%D0%B0%202020%20%D0%B3%D0%BE%D0%B4%D0%B0%20%E2%84%96%20748" TargetMode="External"/><Relationship Id="rId34" Type="http://schemas.openxmlformats.org/officeDocument/2006/relationships/hyperlink" Target="documents/search/doc-link/?q=%D0%BE%D1%82%2015%20%D0%B0%D0%BF%D1%80%D0%B5%D0%BB%D1%8F%202021%20%D0%B3%D0%BE%D0%B4%D0%B0%20%E2%84%96%20371" TargetMode="External"/><Relationship Id="rId35" Type="http://schemas.openxmlformats.org/officeDocument/2006/relationships/hyperlink" Target="documents/search/doc-link/?q=%D0%BE%D1%82%2030%20%D0%B8%D1%8E%D0%BB%D1%8F%202021%20%D0%B3%D0%BE%D0%B4%D0%B0%20%E2%84%96%20846" TargetMode="External"/><Relationship Id="rId36" Type="http://schemas.openxmlformats.org/officeDocument/2006/relationships/hyperlink" Target="documents/search/doc-link/?q=%D0%BE%D1%82%2012%20%D0%B8%D1%8E%D0%BB%D1%8F%202022%20%D0%B3%D0%BE%D0%B4%D0%B0%20%E2%84%96%2055" TargetMode="External"/><Relationship Id="rId37" Type="http://schemas.openxmlformats.org/officeDocument/2006/relationships/hyperlink" Target="documents/search/doc-link/?q=%D0%BE%D1%82%2031%20%D0%BC%D0%B0%D1%80%D1%82%D0%B0%202023%20%D0%B3%D0%BE%D0%B4%D0%B0%20%E2%84%96%20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1059</Words>
  <Characters>6608</Characters>
  <CharactersWithSpaces>7704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