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29 июня 2021 года № 216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Порядка предоставления преимуществ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участникам закупки при определении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поставщиков (подрядчиков, исполнителей)»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с законодательным актом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июня 2021 года № 216 «Об утверждении Порядка предоставления преимуществ участникам закупки при определении поставщиков (подрядчиков, исполнителей)» (САЗ 21-26)</w:t>
        </w:r>
      </w:hyperlink>
      <w:r>
        <w:rPr>
          <w:rFonts w:ascii="times new roman;times" w:hAnsi="times new roman;times"/>
          <w:sz w:val="24"/>
        </w:rPr>
        <w:t xml:space="preserve"> следующие изменение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подпункте а) пункта 2 Приложения к Постановлению слова «подпунктами а), б)» заменить словами «подпунктом а)»;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Приложение к Постановлению дополнить пунктом 2-1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«2-1. Установленный пунктом 2-1 статьи 19 Закона о закупках размер преимущества в отношении предлагаемых участниками закупки цен контракта предоставляется в случае подтверждения участником закупки наличия основания к отнесению его к участникам закупки, определенным </w:t>
      </w:r>
      <w:r>
        <w:rPr/>
        <w:br/>
      </w:r>
      <w:r>
        <w:rPr>
          <w:rFonts w:ascii="times new roman;times" w:hAnsi="times new roman;times"/>
          <w:sz w:val="24"/>
        </w:rPr>
        <w:t>подпунктом б) пункта 1 статьи 19 Закона о закупках».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8%D1%8E%D0%BD%D1%8F%202021%20%D0%B3%D0%BE%D0%B4%D0%B0%20%E2%84%96%20216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9%20%D0%B8%D1%8E%D0%BD%D1%8F%202021%20%D0%B3%D0%BE%D0%B4%D0%B0%20%E2%84%96%20216%20%C2%AB%D0%9E%D0%B1%20%D1%83%D1%82%D0%B2%D0%B5%D1%80%D0%B6%D0%B4%D0%B5%D0%BD%D0%B8%D0%B8%20%D0%9F%D0%BE%D1%80%D1%8F%D0%B4%D0%BA%D0%B0%20%D0%BF%D1%80%D0%B5%D0%B4%D0%BE%D1%81%D1%82%D0%B0%D0%B2%D0%BB%D0%B5%D0%BD%D0%B8%D1%8F%20%D0%BF%D1%80%D0%B5%D0%B8%D0%BC%D1%83%D1%89%D0%B5%D1%81%D1%82%D0%B2%20%D1%83%D1%87%D0%B0%D1%81%D1%82%D0%BD%D0%B8%D0%BA%D0%B0%D0%BC%20%D0%B7%D0%B0%D0%BA%D1%83%D0%BF%D0%BA%D0%B8%20%D0%BF%D1%80%D0%B8%20%D0%BE%D0%BF%D1%80%D0%B5%D0%B4%D0%B5%D0%BB%D0%B5%D0%BD%D0%B8%D0%B8%20%D0%BF%D0%BE%D1%81%D1%82%D0%B0%D0%B2%D1%89%D0%B8%D0%BA%D0%BE%D0%B2%20%28%D0%BF%D0%BE%D0%B4%D1%80%D1%8F%D0%B4%D1%87%D0%B8%D0%BA%D0%BE%D0%B2%2C%20%D0%B8%D1%81%D0%BF%D0%BE%D0%BB%D0%BD%D0%B8%D1%82%D0%B5%D0%BB%D0%B5%D0%B9%29%C2%BB%20%28%D0%A1%D0%90%D0%97%2021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231</Words>
  <Characters>1611</Characters>
  <CharactersWithSpaces>1874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