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апреля 2007 года № 72-П «О порядке эмиссии банковских карт и об операциях,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совершаемых с использованием платёжных карт»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3945 от 31 мая 2007 года) (САЗ 07-23)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38 от 5 августа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 декабря 1993 года «О банках и банковской деятельности в Приднестровской Молдавской Республике» (СЗМР 93-2).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2007 года № 72-П «О порядке эмиссии банковских карт и об операциях, совершаемых с использованием платежных карт»</w:t>
        </w:r>
      </w:hyperlink>
      <w:r>
        <w:rPr>
          <w:rFonts w:ascii="times new roman;times" w:hAnsi="times new roman;times"/>
          <w:sz w:val="24"/>
        </w:rPr>
        <w:t xml:space="preserve"> (Регистрационный № 3945 от 31 мая 2007 года) (САЗ 07-23) с изменениями и дополнениями, внесенными указаниями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2011 года № 442-У</w:t>
        </w:r>
      </w:hyperlink>
      <w:r>
        <w:rPr>
          <w:rFonts w:ascii="times new roman;times" w:hAnsi="times new roman;times"/>
          <w:sz w:val="24"/>
        </w:rPr>
        <w:t xml:space="preserve"> (Регистрационный № 5600 от 19 апреля 2011 года) (САЗ 11-16);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 года № 518-У</w:t>
        </w:r>
      </w:hyperlink>
      <w:r>
        <w:rPr>
          <w:rFonts w:ascii="times new roman;times" w:hAnsi="times new roman;times"/>
          <w:sz w:val="24"/>
        </w:rPr>
        <w:t xml:space="preserve"> (Регистрационный № 5971 от 12 апреля 2012 года) (САЗ 12-16);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2013 года № 660-У</w:t>
        </w:r>
      </w:hyperlink>
      <w:r>
        <w:rPr>
          <w:rFonts w:ascii="times new roman;times" w:hAnsi="times new roman;times"/>
          <w:sz w:val="24"/>
        </w:rPr>
        <w:t xml:space="preserve"> (Регистрационный № 6336 от 12 марта 2013 года) (САЗ 13-10);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2013 года № 747-У</w:t>
        </w:r>
      </w:hyperlink>
      <w:r>
        <w:rPr>
          <w:rFonts w:ascii="times new roman;times" w:hAnsi="times new roman;times"/>
          <w:sz w:val="24"/>
        </w:rPr>
        <w:t xml:space="preserve"> (Регистрационный № 6680 от 22 января 2014 года) (САЗ 14-4);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2015 года № 832-У</w:t>
        </w:r>
      </w:hyperlink>
      <w:r>
        <w:rPr>
          <w:rFonts w:ascii="times new roman;times" w:hAnsi="times new roman;times"/>
          <w:sz w:val="24"/>
        </w:rPr>
        <w:t xml:space="preserve"> (Регистрационный № 7020 от 13 февраля 2015 года) (САЗ 15-7);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 года № 851-У</w:t>
        </w:r>
      </w:hyperlink>
      <w:r>
        <w:rPr>
          <w:rFonts w:ascii="times new roman;times" w:hAnsi="times new roman;times"/>
          <w:sz w:val="24"/>
        </w:rPr>
        <w:t xml:space="preserve"> (Регистрационный № 7169 от 8 июля 2015 года) (САЗ 15-28);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2015 года № 888-У</w:t>
        </w:r>
      </w:hyperlink>
      <w:r>
        <w:rPr>
          <w:rFonts w:ascii="times new roman;times" w:hAnsi="times new roman;times"/>
          <w:sz w:val="24"/>
        </w:rPr>
        <w:t xml:space="preserve"> (Регистрационный № 7332 от 14 января 2016 года) (САЗ 16-2);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2016 года № 932-У</w:t>
        </w:r>
      </w:hyperlink>
      <w:r>
        <w:rPr>
          <w:rFonts w:ascii="times new roman;times" w:hAnsi="times new roman;times"/>
          <w:sz w:val="24"/>
        </w:rPr>
        <w:t xml:space="preserve"> (Регистрационный № 7618 от 18 октября 2016 года) (САЗ 16-42);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2016 года № 941-У</w:t>
        </w:r>
      </w:hyperlink>
      <w:r>
        <w:rPr>
          <w:rFonts w:ascii="times new roman;times" w:hAnsi="times new roman;times"/>
          <w:sz w:val="24"/>
        </w:rPr>
        <w:t xml:space="preserve"> (Регистрационный № 7687 от 15 декабря 2016 года) (САЗ 16-50);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 года № 964-У</w:t>
        </w:r>
      </w:hyperlink>
      <w:r>
        <w:rPr>
          <w:rFonts w:ascii="times new roman;times" w:hAnsi="times new roman;times"/>
          <w:sz w:val="24"/>
        </w:rPr>
        <w:t xml:space="preserve"> (Регистрационный № 7769 от 21 марта 2017 года) (САЗ 17-13);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2018 года № 1072-У</w:t>
        </w:r>
      </w:hyperlink>
      <w:r>
        <w:rPr>
          <w:rFonts w:ascii="times new roman;times" w:hAnsi="times new roman;times"/>
          <w:sz w:val="24"/>
        </w:rPr>
        <w:t xml:space="preserve"> (Регистрационный № 8264 от 30 мая 2018 года) (САЗ 18-22);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2018 года № 1105-У</w:t>
        </w:r>
      </w:hyperlink>
      <w:r>
        <w:rPr>
          <w:rFonts w:ascii="times new roman;times" w:hAnsi="times new roman;times"/>
          <w:sz w:val="24"/>
        </w:rPr>
        <w:t xml:space="preserve"> (Регистрационный № 8462 от 8 октября 2018 года) (САЗ 18-41);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2019 года № 1156-У</w:t>
        </w:r>
      </w:hyperlink>
      <w:r>
        <w:rPr>
          <w:rFonts w:ascii="times new roman;times" w:hAnsi="times new roman;times"/>
          <w:sz w:val="24"/>
        </w:rPr>
        <w:t xml:space="preserve"> (Регистрационный № 8924 от 19 июня 2019 года) (САЗ 19-23);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2019 года № 1208-У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9223 от 18 декабря 2019 года) (САЗ 19-49),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2019 года № 1222-У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9259 от 26 декабря 2019 года) (САЗ 19-50);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2020 года № 1290-У</w:t>
        </w:r>
      </w:hyperlink>
      <w:r>
        <w:rPr>
          <w:rFonts w:ascii="times new roman;times" w:hAnsi="times new roman;times"/>
          <w:sz w:val="24"/>
        </w:rPr>
        <w:t xml:space="preserve"> (Регистрационный № 9780 от 2 ноября 2020 года) (САЗ 20-45);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2020 года № 1304-У</w:t>
        </w:r>
      </w:hyperlink>
      <w:r>
        <w:rPr>
          <w:rFonts w:ascii="times new roman;times" w:hAnsi="times new roman;times"/>
          <w:sz w:val="24"/>
        </w:rPr>
        <w:t xml:space="preserve"> (Регистрационный № 9796 от 9 ноября 2020 года) (САЗ 20-46); 17 февраля 2021 года № 1325-У (Регистрационный № 10063 от 13 марта 2021 года) (САЗ 21-10);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 1341-У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10276 от 1 июня 2021 года) (САЗ 21-22);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 года № 1456-У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11571 от 22 февраля 2023 года) (САЗ 23-8), (далее – Положение)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 Положения дополнить частью одиннадцатой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«Требования частей девять и десять настоящего пункта не распространяются на случаи превышения лимита по предоплаченной карте и (или) превышения общей суммы расходных операций, возникающие когда кредитная организация-эмитент на основании реестра платежей или электронного журнала, содержащего информацию о возврате товара (отказе от услуги, работы), а также в соответствии с внутрибанковскими правилами и договором между кредитной организацией-эмитентом и физическим лицом-держателем платежной карты возвращает (перечисляет) ранее оплаченную физическим лицом сумму за товар (работу, услугу) на предоплаченную карту, с которой осуществлялся расчет.».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                                               А. МЕЛЬНИК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1558-У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0%D0%BF%D1%80%D0%B5%D0%BB%D1%8F%202007%C2%A0%D0%B3%D0%BE%D0%B4%D0%B0%20%E2%84%96%C2%A072-%D0%9F%20%C2%AB%D0%9E%20%D0%BF%D0%BE%D1%80%D1%8F%D0%B4%D0%BA%D0%B5%20%D1%8D%D0%BC%D0%B8%D1%81%D1%81%D0%B8%D0%B8%20%D0%B1%D0%B0%D0%BD%D0%BA%D0%BE%D0%B2%D1%81%D0%BA%D0%B8%D1%85%20%D0%BA%D0%B0%D1%80%D1%82%20%D0%B8%20%D0%BE%D0%B1%20%D0%BE%D0%BF%D0%B5%D1%80%D0%B0%D1%86%D0%B8%D1%8F%D1%85%2C%20%D1%81%D0%BE%D0%B2%D0%B5%D1%80%D1%88%D0%B0%D0%B5%D0%BC%D1%8B%D1%85%20%D1%81%20%D0%B8%D1%81%D0%BF%D0%BE%D0%BB%D1%8C%D0%B7%D0%BE%D0%B2%D0%B0%D0%BD%D0%B8%D0%B5%D0%BC%20%D0%BF%D0%BB%D0%B0%D1%82%D1%91%D0%B6%D0%BD%D1%8B%D1%85%20%D0%BA%D0%B0%D1%80%D1%82%C2%BB" TargetMode="External"/><Relationship Id="rId6" Type="http://schemas.openxmlformats.org/officeDocument/2006/relationships/hyperlink" Target="documents/search/doc-link/?q=%D0%BE%D1%82%207%20%D0%BC%D0%B0%D1%8F%202007%C2%A0%D0%B3%D0%BE%D0%B4%D0%B0%20%E2%84%96%C2%A0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5%20%D0%B0%D0%BF%D1%80%D0%B5%D0%BB%D1%8F%202007%C2%A0%D0%B3%D0%BE%D0%B4%D0%B0%20%E2%84%96%C2%A072-%D0%9F%20%C2%AB%D0%9E%20%D0%BF%D0%BE%D1%80%D1%8F%D0%B4%D0%BA%D0%B5%20%D1%8D%D0%BC%D0%B8%D1%81%D1%81%D0%B8%D0%B8%20%D0%B1%D0%B0%D0%BD%D0%BA%D0%BE%D0%B2%D1%81%D0%BA%D0%B8%D1%85%20%D0%BA%D0%B0%D1%80%D1%82%20%D0%B8%20%D0%BE%D0%B1%20%D0%BE%D0%BF%D0%B5%D1%80%D0%B0%D1%86%D0%B8%D1%8F%D1%85%2C%20%D1%81%D0%BE%D0%B2%D0%B5%D1%80%D1%88%D0%B0%D0%B5%D0%BC%D1%8B%D1%85%20%D1%81%20%D0%B8%D1%81%D0%BF%D0%BE%D0%BB%D1%8C%D0%B7%D0%BE%D0%B2%D0%B0%D0%BD%D0%B8%D0%B5%D0%BC%20%D0%BF%D0%BB%D0%B0%D1%82%D0%B5%D0%B6%D0%BD%D1%8B%D1%85%20%D0%BA%D0%B0%D1%80%D1%82%C2%BB" TargetMode="External"/><Relationship Id="rId8" Type="http://schemas.openxmlformats.org/officeDocument/2006/relationships/hyperlink" Target="documents/search/doc-link/?q=%D0%BE%D1%82%203%20%D0%BC%D0%B0%D1%80%D1%82%D0%B0%202011%C2%A0%D0%B3%D0%BE%D0%B4%D0%B0%20%E2%84%96%C2%A0442-%D0%A3" TargetMode="External"/><Relationship Id="rId9" Type="http://schemas.openxmlformats.org/officeDocument/2006/relationships/hyperlink" Target="documents/search/doc-link/?q=%D0%BE%D1%82%205%20%D0%BC%D0%B0%D1%80%D1%82%D0%B0%202012%C2%A0%D0%B3%D0%BE%D0%B4%D0%B0%20%E2%84%96%C2%A0518-%D0%A3" TargetMode="External"/><Relationship Id="rId10" Type="http://schemas.openxmlformats.org/officeDocument/2006/relationships/hyperlink" Target="documents/search/doc-link/?q=%D0%BE%D1%82%2030%20%D1%8F%D0%BD%D0%B2%D0%B0%D1%80%D1%8F%202013%C2%A0%D0%B3%D0%BE%D0%B4%D0%B0%20%E2%84%96%C2%A0660-%D0%A3" TargetMode="External"/><Relationship Id="rId11" Type="http://schemas.openxmlformats.org/officeDocument/2006/relationships/hyperlink" Target="documents/search/doc-link/?q=%D0%BE%D1%82%2025%20%D0%B4%D0%B5%D0%BA%D0%B0%D0%B1%D1%80%D1%8F%202013%C2%A0%D0%B3%D0%BE%D0%B4%D0%B0%20%E2%84%96%C2%A0747-%D0%A3" TargetMode="External"/><Relationship Id="rId12" Type="http://schemas.openxmlformats.org/officeDocument/2006/relationships/hyperlink" Target="documents/search/doc-link/?q=%D0%BE%D1%82%204%20%D1%84%D0%B5%D0%B2%D1%80%D0%B0%D0%BB%D1%8F%202015%C2%A0%D0%B3%D0%BE%D0%B4%D0%B0%20%E2%84%96%C2%A0832-%D0%A3" TargetMode="External"/><Relationship Id="rId13" Type="http://schemas.openxmlformats.org/officeDocument/2006/relationships/hyperlink" Target="documents/search/doc-link/?q=%D0%BE%D1%82%2015%20%D0%B8%D1%8E%D0%BD%D1%8F%202015%C2%A0%D0%B3%D0%BE%D0%B4%D0%B0%20%E2%84%96%C2%A0851-%D0%A3" TargetMode="External"/><Relationship Id="rId14" Type="http://schemas.openxmlformats.org/officeDocument/2006/relationships/hyperlink" Target="documents/search/doc-link/?q=%D0%BE%D1%82%2025%20%D0%B4%D0%B5%D0%BA%D0%B0%D0%B1%D1%80%D1%8F%202015%C2%A0%D0%B3%D0%BE%D0%B4%D0%B0%20%E2%84%96%C2%A0888-%D0%A3" TargetMode="External"/><Relationship Id="rId15" Type="http://schemas.openxmlformats.org/officeDocument/2006/relationships/hyperlink" Target="documents/search/doc-link/?q=%D0%BE%D1%82%205%20%D0%BE%D0%BA%D1%82%D1%8F%D0%B1%D1%80%D1%8F%202016%C2%A0%D0%B3%D0%BE%D0%B4%D0%B0%20%E2%84%96%C2%A0932-%D0%A3" TargetMode="External"/><Relationship Id="rId16" Type="http://schemas.openxmlformats.org/officeDocument/2006/relationships/hyperlink" Target="documents/search/doc-link/?q=%D0%BE%D1%82%2023%20%D0%BD%D0%BE%D1%8F%D0%B1%D1%80%D1%8F%202016%C2%A0%D0%B3%D0%BE%D0%B4%D0%B0%20%E2%84%96%C2%A0941-%D0%A3" TargetMode="External"/><Relationship Id="rId17" Type="http://schemas.openxmlformats.org/officeDocument/2006/relationships/hyperlink" Target="documents/search/doc-link/?q=%D0%BE%D1%82%207%20%D0%BC%D0%B0%D1%80%D1%82%D0%B0%202017%C2%A0%D0%B3%D0%BE%D0%B4%D0%B0%20%E2%84%96%C2%A0964-%D0%A3" TargetMode="External"/><Relationship Id="rId18" Type="http://schemas.openxmlformats.org/officeDocument/2006/relationships/hyperlink" Target="documents/search/doc-link/?q=%D0%BE%D1%82%2010%20%D0%BC%D0%B0%D1%8F%202018%C2%A0%D0%B3%D0%BE%D0%B4%D0%B0%20%E2%84%96%C2%A01072-%D0%A3" TargetMode="External"/><Relationship Id="rId19" Type="http://schemas.openxmlformats.org/officeDocument/2006/relationships/hyperlink" Target="documents/search/doc-link/?q=%D0%BE%D1%82%2029%20%D0%B0%D0%B2%D0%B3%D1%83%D1%81%D1%82%D0%B0%202018%C2%A0%D0%B3%D0%BE%D0%B4%D0%B0%20%E2%84%96%C2%A01105-%D0%A3" TargetMode="External"/><Relationship Id="rId20" Type="http://schemas.openxmlformats.org/officeDocument/2006/relationships/hyperlink" Target="documents/search/doc-link/?q=%D0%BE%D1%82%2014%20%D0%BC%D0%B0%D1%8F%202019%C2%A0%D0%B3%D0%BE%D0%B4%D0%B0%20%E2%84%96%C2%A01156-%D0%A3" TargetMode="External"/><Relationship Id="rId21" Type="http://schemas.openxmlformats.org/officeDocument/2006/relationships/hyperlink" Target="documents/search/doc-link/?q=%D0%BE%D1%82%2020%20%D0%BD%D0%BE%D1%8F%D0%B1%D1%80%D1%8F%202019%C2%A0%D0%B3%D0%BE%D0%B4%D0%B0%20%E2%84%96%C2%A01208-%D0%A3" TargetMode="External"/><Relationship Id="rId22" Type="http://schemas.openxmlformats.org/officeDocument/2006/relationships/hyperlink" Target="documents/search/doc-link/?q=%D0%BE%D1%82%2010%20%D0%B4%D0%B5%D0%BA%D0%B0%D0%B1%D1%80%D1%8F%202019%C2%A0%D0%B3%D0%BE%D0%B4%D0%B0%20%E2%84%96%C2%A01222-%D0%A3" TargetMode="External"/><Relationship Id="rId23" Type="http://schemas.openxmlformats.org/officeDocument/2006/relationships/hyperlink" Target="documents/search/doc-link/?q=%D0%BE%D1%82%2024%20%D1%81%D0%B5%D0%BD%D1%82%D1%8F%D0%B1%D1%80%D1%8F%202020%20%D0%B3%D0%BE%D0%B4%D0%B0%20%E2%84%96%C2%A01290-%D0%A3" TargetMode="External"/><Relationship Id="rId24" Type="http://schemas.openxmlformats.org/officeDocument/2006/relationships/hyperlink" Target="documents/search/doc-link/?q=%D0%BE%D1%82%206%20%D0%BD%D0%BE%D1%8F%D0%B1%D1%80%D1%8F%202020%20%D0%B3%D0%BE%D0%B4%D0%B0%20%E2%84%96%C2%A01304-%D0%A3" TargetMode="External"/><Relationship Id="rId25" Type="http://schemas.openxmlformats.org/officeDocument/2006/relationships/hyperlink" Target="documents/search/doc-link/?q=%D0%BE%D1%82%2029%20%D0%B0%D0%BF%D1%80%D0%B5%D0%BB%D1%8F%202021%20%D0%B3%D0%BE%D0%B4%D0%B0%20%E2%84%96%C2%A01341-%D0%A3" TargetMode="External"/><Relationship Id="rId26" Type="http://schemas.openxmlformats.org/officeDocument/2006/relationships/hyperlink" Target="documents/search/doc-link/?q=%D0%BE%D1%82%201%20%D1%84%D0%B5%D0%B2%D1%80%D0%B0%D0%BB%D1%8F%202023%C2%A0%D0%B3%D0%BE%D0%B4%D0%B0%20%E2%84%96%C2%A01456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612</Words>
  <Characters>3358</Characters>
  <CharactersWithSpaces>4005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