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ЭКОЛОГИЧЕСКОГО КОНТРОЛЯ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ОХРАНЫ ОКРУЖАЮЩЕЙ СРЕДЫ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и дополнения в Приказ Министерства финансов Приднестровской Молдавской Республики, Государственной службы экологического контроля и охраны окружающей среды Приднестровской Молдавской Республики,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июня 2023 года № 98/239/243 «Об утверждении Инструкции об особенностях порядка исчисления и уплаты платежей за загрязнение окружающей природной среды и пользование природными ресурсами»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11881 от 31 июля 2023 года) (САЗ 23-31)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Министерство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11 января 2025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 12933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97-З-IV «О платежах за загрязнение окружающей природной среды и пользование природными ресурсами» (САЗ 06-40)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2017 года № 15 «Об утверждении Положения, структуры и предельной штатной численности Государственной службы экологического контроля и охраны окружающей среды Приднестровской Молдавской Республики» (САЗ 17-7)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201 (САЗ 17-34)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315 (САЗ 17-47)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2018 года № 20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234 (САЗ 18-27)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450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2020 года № 30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2020 года № 43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194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20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213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304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130 (САЗ 23-15)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 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финансов Приднестровской Молдавской Республики, Государственной службы экологического контроля и охраны окружающей среды Приднестровской Молдавской Республики,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2023 года № 98/239/243 «Об утверждении Инструкции об особенностях порядка исчисления и уплаты платежей за загрязнение окружающей природной среды и пользование природными ресурсами»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11881 от 31 июля 2023 года) (САЗ 23-31)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Ежегодно организацией формируется план природоохранных мероприятий, содержащий, в числе прочих, мероприятия, по факту внедрения которых планируется получение компенсации на сумму произведенных затрат.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Компенсации подлежат затраты на мероприятия, предусмотренные пунктом 5 статьи 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97-З-IV «О платежах за загрязнение окружающей природной среды и пользование природными ресурсами» (САЗ 06-40)</w:t>
        </w:r>
      </w:hyperlink>
      <w:r>
        <w:rPr>
          <w:rFonts w:ascii="times new roman;times" w:hAnsi="times new roman;times"/>
          <w:sz w:val="24"/>
        </w:rPr>
        <w:t xml:space="preserve">, прошедшие государственную экологическую экспертизу.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План природоохранных мероприятий с указанием их сметной стоимости направляется на согласование до 15 мая предшествующего года в исполнительные органы государственной власти, в ведении которых находятся вопросы контроля в сфере экологии, охраны окружающей среды и рационального использования и воспроизводства природных ресурсов, с последующим направлением на утверждение в государственную администрацию города (района) Приднестровской Молдавской Республики (далее - государственная администрация).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формирования расходной части бюджета плательщикам, планирующим производить затраты на природоохранные мероприятия, необходимо до 1 июня предшествующего года представить согласованный и утвержденный план по внедрению природоохранных мероприятий в исполнительные органы государственной власти, в ведении которых находятся вопросы контроля в сфере экологии, охраны окружающей среды и рационального использования и воспроизводства природных ресурсов.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Договоры на компенсацию затрат на проведение природоохранных мероприятий за счет средств республиканского целевого бюджетного экологического фонда и территориальных целевых бюджетных экологических фондов заключаются между природопользователями, исполнительными органами государственной власти, в ведении которых находятся вопросы контроля в сфере экологии, охраны окружающей среды и рационального использования и воспроизводства природных ресурсов и государственными администрациями.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 внедрения, эффективность, а также природоохранная направленность внедренных мероприятий подтверждается Актом исполнительного органа государственной власти, в ведении которого находятся вопросы контроля в сфере экологии и охраны окружающей среды (далее - Акт обследования объекта внедрения природоохранных мероприятий), составленный по результатам проведенного обследования. К проведению обследования могут привлекаться представители иных сторон договора. Форма Акта обследования объекта внедрения природоохранных мероприятий приведена в Приложении № 17 к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Затратами на реализацию природоохранных мероприятий признаются документально подтвержденные расходы организаций и физических лиц, в том числе индивидуальных предпринимателей, включенные в план природоохранных мероприятий, согласованный исполнительными органами государственной власти, в ведении которых находятся вопросы контроля в сфере экологии, охраны окружающей среды и рационального использования и воспроизводства природных ресурсов, с предоставлением следующих документов: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план природоохранных мероприятий, составленный природопользователем;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договоры с поставщиками, подрядчиками, исполнителями на поставку товарно-материальных ценностей, выполнение работ, оказание услуг, в том числе приобретение оборудования, проектирование, строительство, реконструкцию объектов и сооружений, и платежные документы, оформленные в установленном порядке, подтверждающие факт оплаты оборудования, работ и иных мероприятий, предусмотренных планом природоохранных мероприятий с начала их реализации;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документы, подтверждающие оказание услуг, выполнение работ по проектированию, строительству и реконструкции объектов, устройств и сооружений, в том числе акты приема-передачи объектов основных средств и ввода их в эксплуатацию, акты о приемке выполненных работ (услуг) и справки о стоимости выполненных работ (услуг) и затрат, счета-фактуры;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пояснительная записка с расшифровкой сумм денежных средств, затрачиваемых на реализацию мероприятий, заверенная бухгалтером и руководителем хозяйствующего субъекта;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Акт обследования объекта внедрения природоохранных мероприятий.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Компенсация затрат на природоохранные мероприятия осуществляется путем уменьшения общей суммы платежей, начисленных для уплаты в республиканский целевой бюджетный экологический фонд и территориальные целевые экологические фонды, на сумму произведенных затрат, а именно платежей за загрязнение окружающей природной среды: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выбросы в атмосферу загрязняющих веществ стационарными источниками загрязнения;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выбросы в атмосферу загрязняющих веществ передвижными источниками загрязнения;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загрязнение водного бассейна сбросом производственных и коммунально-бытовых сточных вод;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загрязнение водного бассейна сбросом загрязняющих веществ поверхностным стоком;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размещение отходов на полигонах, санкционированных свалках и другие виды вредного воздействия на окружающую природную среду.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этом сумма вычета не должна уменьшать общую сумму начисленных для уплаты в Республиканский целевой бюджетный экологический фонд и территориальные целевые экологические фонды платежей более чем на 50 процентов, за исключением случаев осуществления компенсации организациям затрат на природоохранные мероприятия, направленные на снижение выбросов в атмосферу загрязняющих веществ стационарными источниками.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 осуществления компенсации организациям затрат на природоохранные мероприятия, направленные на снижение выбросов в атмосферу загрязняющих веществ стационарными источниками, сумма вычета может уменьшать общую сумму начисленных для уплаты в Республиканский целевой бюджетный экологический фонд и территориальные целевые экологические фонды платежей до 100 процентов.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Затраты на внедрение природоохранных мероприятий могут компенсироваться по факту их внедрения начиная с месяца подписания Акта обследования объекта внедрения природоохранных мероприятий из сумм, обозначенных выше начисленных платежей, но не более чем на 3 (три) года.»;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Приказу дополнить Приложением № 17 в редакции согласно Приложению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 официального опубликования и распространяет своё действие на правоотношения, возникшие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 Правительства -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финансов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 Государственной службы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экологического контроля и охраны окружающей среды             В. СОТНИКОВ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 природных ресурсов                                                               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211/439/529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 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службы экологического контроля и охраны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окружающей среды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7">
        <w:r>
          <w:rPr>
            <w:rFonts w:ascii="times new roman;times" w:hAnsi="times new roman;times"/>
            <w:color w:val="0563C1"/>
            <w:u w:val="single"/>
          </w:rPr>
          <w:t xml:space="preserve">от 2 декабря 2024 года № 211/439/529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17 к Инструкции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об особенностях порядка исчисления и уплаты платежей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за загрязнение окружающей природной среды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пользование природными ресурсами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 обследования объекта внедрения природоохранных мероприятий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«___» __________20__ года                                                                        г. 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Уполномоченные представители сторон договора: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соответствии 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рамках согласованного и утвержденного плана природоохранных мероприятий на 20__г.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(наименование организации)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проведено обследование (осмотр)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(объекты, на которых внедрены природоохранные мероприятия)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Реквизиты организации:________________________________________________________.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результате обследования установлено следующее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Выводы______________________________________________________________________.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Уполномоченные представители: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                                                       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       </w:t>
      </w:r>
      <w:r>
        <w:rPr>
          <w:rFonts w:ascii="times new roman;times" w:hAnsi="times new roman;times"/>
        </w:rPr>
        <w:t>(должность, Ф.И.О.)                                                                   (Подпись)».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23%20%D0%B3%D0%BE%D0%B4%D0%B0%20%E2%84%96%2098/239/243%20%C2%AB%D0%9E%D0%B1%20%D1%83%D1%82%D0%B2%D0%B5%D1%80%D0%B6%D0%B4%D0%B5%D0%BD%D0%B8%D0%B8%20%D0%98%D0%BD%D1%81%D1%82%D1%80%D1%83%D0%BA%D1%86%D0%B8%D0%B8%20%D0%BE%D0%B1%20%D0%BE%D1%81%D0%BE%D0%B1%D0%B5%D0%BD%D0%BD%D0%BE%D1%81%D1%82%D1%8F%D1%85%20%D0%BF%D0%BE%D1%80%D1%8F%D0%B4%D0%BA%D0%B0%20%D0%B8%D1%81%D1%87%D0%B8%D1%81%D0%BB%D0%B5%D0%BD%D0%B8%D1%8F%20%D0%B8%20%D1%83%D0%BF%D0%BB%D0%B0%D1%82%D1%8B%20%D0%BF%D0%BB%D0%B0%D1%82%D0%B5%D0%B6%D0%B5%D0%B9%20%D0%B7%D0%B0%20%D0%B7%D0%B0%D0%B3%D1%80%D1%8F%D0%B7%D0%BD%D0%B5%D0%BD%D0%B8%D0%B5%20%D0%BE%D0%BA%D1%80%D1%83%D0%B6%D0%B0%D1%8E%D1%89%D0%B5%D0%B9%20%D0%BF%D1%80%D0%B8%D1%80%D0%BE%D0%B4%D0%BD%D0%BE%D0%B9%20%D1%81%D1%80%D0%B5%D0%B4%D1%8B%20%D0%B8%20%D0%BF%D0%BE%D0%BB%D1%8C%D0%B7%D0%BE%D0%B2%D0%B0%D0%BD%D0%B8%D0%B5%20%D0%BF%D1%80%D0%B8%D1%80%D0%BE%D0%B4%D0%BD%D1%8B%D0%BC%D0%B8%20%D1%80%D0%B5%D1%81%D1%83%D1%80%D1%81%D0%B0%D0%BC%D0%B8%C2%BB" TargetMode="External"/><Relationship Id="rId6" Type="http://schemas.openxmlformats.org/officeDocument/2006/relationships/hyperlink" Target="documents/search/doc-link/?q=%D0%BE%D1%82%2029%20%D1%81%D0%B5%D0%BD%D1%82%D1%8F%D0%B1%D1%80%D1%8F%202006%20%D0%B3%D0%BE%D0%B4%D0%B0%20%E2%84%96%2097-%D0%97-IV%20%C2%AB%D0%9E%20%D0%BF%D0%BB%D0%B0%D1%82%D0%B5%D0%B6%D0%B0%D1%85%20%D0%B7%D0%B0%20%D0%B7%D0%B0%D0%B3%D1%80%D1%8F%D0%B7%D0%BD%D0%B5%D0%BD%D0%B8%D0%B5%20%D0%BE%D0%BA%D1%80%D1%83%D0%B6%D0%B0%D1%8E%D1%89%D0%B5%D0%B9%20%D0%BF%D1%80%D0%B8%D1%80%D0%BE%D0%B4%D0%BD%D0%BE%D0%B9%20%D1%81%D1%80%D0%B5%D0%B4%D1%8B%20%D0%B8%20%D0%BF%D0%BE%D0%BB%D1%8C%D0%B7%D0%BE%D0%B2%D0%B0%D0%BD%D0%B8%D0%B5%20%D0%BF%D1%80%D0%B8%D1%80%D0%BE%D0%B4%D0%BD%D1%8B%D0%BC%D0%B8%20%D1%80%D0%B5%D1%81%D1%83%D1%80%D1%81%D0%B0%D0%BC%D0%B8%C2%BB%20%28%D0%A1%D0%90%D0%97%2006-40%29" TargetMode="External"/><Relationship Id="rId7" Type="http://schemas.openxmlformats.org/officeDocument/2006/relationships/hyperlink" Target="documents/search/doc-link/?q=%D0%BE%D1%82%2027%20%D0%B0%D0%BF%D1%80%D0%B5%D0%BB%D1%8F%202017%20%D0%B3%D0%BE%D0%B4%D0%B0%20%E2%84%96%2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8" Type="http://schemas.openxmlformats.org/officeDocument/2006/relationships/hyperlink" Target="documents/search/doc-link/?q=%D0%BE%D1%82%2030%20%D0%B0%D0%B2%D0%B3%D1%83%D1%81%D1%82%D0%B0%202017%20%D0%B3%D0%BE%D0%B4%D0%B0%20%E2%84%96%20226%20%28%D0%A1%D0%90%D0%97%2017-36%29" TargetMode="External"/><Relationship Id="rId9" Type="http://schemas.openxmlformats.org/officeDocument/2006/relationships/hyperlink" Target="documents/search/doc-link/?q=%D0%BE%D1%82%2031%20%D0%BC%D0%B0%D1%8F%202018%20%D0%B3%D0%BE%D0%B4%D0%B0%20%E2%84%96%20177%20%28%D0%A1%D0%90%D0%97%2018-23%29" TargetMode="External"/><Relationship Id="rId10" Type="http://schemas.openxmlformats.org/officeDocument/2006/relationships/hyperlink" Target="documents/search/doc-link/?q=%D0%BE%D1%82%2017%20%D0%B0%D0%B2%D0%B3%D1%83%D1%81%D1%82%D0%B0%202018%20%D0%B3%D0%BE%D0%B4%D0%B0%20%E2%84%96%20287%20%28%D0%A1%D0%90%D0%97%2018-33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7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2%20%28%D0%A1%D0%90%D0%97%2019-17%29" TargetMode="External"/><Relationship Id="rId13" Type="http://schemas.openxmlformats.org/officeDocument/2006/relationships/hyperlink" Target="documents/search/doc-link/?q=%D0%BE%D1%82%2017%20%D0%BD%D0%BE%D1%8F%D0%B1%D1%80%D1%8F%202020%20%D0%B3%D0%BE%D0%B4%D0%B0%20%E2%84%96%20406%20%28%D0%A1%D0%90%D0%97%2020-47%29" TargetMode="External"/><Relationship Id="rId14" Type="http://schemas.openxmlformats.org/officeDocument/2006/relationships/hyperlink" Target="documents/search/doc-link/?q=%D0%BE%D1%82%2018%20%D0%BC%D0%B0%D1%80%D1%82%D0%B0%202021%20%D0%B3%D0%BE%D0%B4%D0%B0%20%E2%84%96%2090%20%28%D0%A1%D0%90%D0%97%2021-11%29" TargetMode="External"/><Relationship Id="rId15" Type="http://schemas.openxmlformats.org/officeDocument/2006/relationships/hyperlink" Target="documents/search/doc-link/?q=%D0%BE%D1%82%209%20%D0%B8%D1%8E%D0%BD%D1%8F%202022%20%D0%B3%D0%BE%D0%B4%D0%B0%20%E2%84%96%20211%20%28%D0%A1%D0%90%D0%97%2022-22%29" TargetMode="External"/><Relationship Id="rId16" Type="http://schemas.openxmlformats.org/officeDocument/2006/relationships/hyperlink" Target="documents/search/doc-link/?q=%D0%BE%D1%82%202%20%D0%B4%D0%B5%D0%BA%D0%B0%D0%B1%D1%80%D1%8F%202022%20%D0%B3%D0%BE%D0%B4%D0%B0%20%E2%84%96%20452%20%28%D0%A1%D0%90%D0%97%2022-48%29" TargetMode="External"/><Relationship Id="rId17" Type="http://schemas.openxmlformats.org/officeDocument/2006/relationships/hyperlink" Target="documents/search/doc-link/?q=%D0%BE%D1%82%202%20%D0%BC%D0%B0%D1%80%D1%82%D0%B0%202023%20%D0%B3%D0%BE%D0%B4%D0%B0%20%E2%84%96%2066%20%28%D0%A1%D0%90%D0%97%2023-9%29" TargetMode="External"/><Relationship Id="rId18" Type="http://schemas.openxmlformats.org/officeDocument/2006/relationships/hyperlink" Target="documents/search/doc-link/?q=%D0%BE%D1%82%2031%20%D0%B0%D0%B2%D0%B3%D1%83%D1%81%D1%82%D0%B0%202023%20%D0%B3%D0%BE%D0%B4%D0%B0%20%E2%84%96%20294%20%28%D0%A1%D0%90%D0%97%2023-36%29" TargetMode="External"/><Relationship Id="rId19" Type="http://schemas.openxmlformats.org/officeDocument/2006/relationships/hyperlink" Target="documents/search/doc-link/?q=%D0%BE%D1%82%202%20%D1%84%D0%B5%D0%B2%D1%80%D0%B0%D0%BB%D1%8F%202017%20%D0%B3%D0%BE%D0%B4%D0%B0%20%E2%84%96%2015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1%8D%D0%BA%D0%BE%D0%BB%D0%BE%D0%B3%D0%B8%D1%87%D0%B5%D1%81%D0%BA%D0%BE%D0%B3%D0%BE%20%D0%BA%D0%BE%D0%BD%D1%82%D1%80%D0%BE%D0%BB%D1%8F%20%D0%B8%20%D0%BE%D1%85%D1%80%D0%B0%D0%BD%D1%8B%20%D0%BE%D0%BA%D1%80%D1%83%D0%B6%D0%B0%D1%8E%D1%89%D0%B5%D0%B9%20%D1%81%D1%80%D0%B5%D0%B4%D1%8B%20%D0%9F%D1%80%D0%B8%D0%B4%D0%BD%D0%B5%D1%81%D1%82%D1%80%D0%BE%D0%B2%D1%81%D0%BA%D0%BE%D0%B9%20%D0%9C%D0%BE%D0%BB%D0%B4%D0%B0%D0%B2%D1%81%D0%BA%D0%BE%D0%B9%20%D0%A0%D0%B5%D1%81%D0%BF%D1%83%D0%B1%D0%BB%D0%B8%D0%BA%D0%B8%C2%BB%20%28%D0%A1%D0%90%D0%97%2017-7%29" TargetMode="External"/><Relationship Id="rId20" Type="http://schemas.openxmlformats.org/officeDocument/2006/relationships/hyperlink" Target="documents/search/doc-link/?q=%D0%BE%D1%82%2010%20%D0%B0%D0%B2%D0%B3%D1%83%D1%81%D1%82%D0%B0%202017%20%D0%B3%D0%BE%D0%B4%D0%B0%20%E2%84%96%20201%20%28%D0%A1%D0%90%D0%97%2017-34%29" TargetMode="External"/><Relationship Id="rId21" Type="http://schemas.openxmlformats.org/officeDocument/2006/relationships/hyperlink" Target="documents/search/doc-link/?q=%D0%BE%D1%82%2014%20%D0%BD%D0%BE%D1%8F%D0%B1%D1%80%D1%8F%202017%20%D0%B3%D0%BE%D0%B4%D0%B0%20%E2%84%96%20315%20%28%D0%A1%D0%90%D0%97%2017-47%29" TargetMode="External"/><Relationship Id="rId22" Type="http://schemas.openxmlformats.org/officeDocument/2006/relationships/hyperlink" Target="documents/search/doc-link/?q=%D0%BE%D1%82%2023%20%D1%8F%D0%BD%D0%B2%D0%B0%D1%80%D1%8F%202018%20%D0%B3%D0%BE%D0%B4%D0%B0%20%E2%84%96%2020%20%28%D0%A1%D0%90%D0%97%2018-4%29" TargetMode="External"/><Relationship Id="rId23" Type="http://schemas.openxmlformats.org/officeDocument/2006/relationships/hyperlink" Target="documents/search/doc-link/?q=%D0%BE%D1%82%206%20%D0%B8%D1%8E%D0%BB%D1%8F%202018%20%D0%B3%D0%BE%D0%B4%D0%B0%20%E2%84%96%20234%20%28%D0%A1%D0%90%D0%97%2018-27%29" TargetMode="External"/><Relationship Id="rId24" Type="http://schemas.openxmlformats.org/officeDocument/2006/relationships/hyperlink" Target="documents/search/doc-link/?q=%D0%BE%D1%82%2026%20%D0%B4%D0%B5%D0%BA%D0%B0%D0%B1%D1%80%D1%8F%202019%20%D0%B3%D0%BE%D0%B4%D0%B0%20%E2%84%96%20450%20%28%D0%A1%D0%90%D0%97%2020-2%29" TargetMode="External"/><Relationship Id="rId25" Type="http://schemas.openxmlformats.org/officeDocument/2006/relationships/hyperlink" Target="documents/search/doc-link/?q=%D0%BE%D1%82%2019%20%D1%84%D0%B5%D0%B2%D1%80%D0%B0%D0%BB%D1%8F%202020%20%D0%B3%D0%BE%D0%B4%D0%B0%20%E2%84%96%2030%20%28%D0%A1%D0%90%D0%97%2020-8%29" TargetMode="External"/><Relationship Id="rId26" Type="http://schemas.openxmlformats.org/officeDocument/2006/relationships/hyperlink" Target="documents/search/doc-link/?q=%D0%BE%D1%82%2027%20%D1%84%D0%B5%D0%B2%D1%80%D0%B0%D0%BB%D1%8F%202020%20%D0%B3%D0%BE%D0%B4%D0%B0%20%E2%84%96%2043%20%28%D0%A1%D0%90%D0%97%2020-9%29" TargetMode="External"/><Relationship Id="rId27" Type="http://schemas.openxmlformats.org/officeDocument/2006/relationships/hyperlink" Target="documents/search/doc-link/?q=%D0%BE%D1%82%208%20%D0%B8%D1%8E%D0%BD%D1%8F%202020%20%D0%B3%D0%BE%D0%B4%D0%B0%20%E2%84%96%20194%20%28%D0%A1%D0%90%D0%97%2020-24%29" TargetMode="External"/><Relationship Id="rId28" Type="http://schemas.openxmlformats.org/officeDocument/2006/relationships/hyperlink" Target="documents/search/doc-link/?q=%D0%BE%D1%82%2026%20%D1%8F%D0%BD%D0%B2%D0%B0%D1%80%D1%8F%202021%20%D0%B3%D0%BE%D0%B4%D0%B0%20%E2%84%96%2020%20%28%D0%A1%D0%90%D0%97%2021-4%29" TargetMode="External"/><Relationship Id="rId29" Type="http://schemas.openxmlformats.org/officeDocument/2006/relationships/hyperlink" Target="documents/search/doc-link/?q=%D0%BE%D1%82%209%20%D0%B8%D1%8E%D0%BD%D1%8F%202022%20%D0%B3%D0%BE%D0%B4%D0%B0%20%E2%84%96%20213%20%28%D0%A1%D0%90%D0%97%2022-22%29" TargetMode="External"/><Relationship Id="rId30" Type="http://schemas.openxmlformats.org/officeDocument/2006/relationships/hyperlink" Target="documents/search/doc-link/?q=%D0%BE%D1%82%2016%20%D0%B0%D0%B2%D0%B3%D1%83%D1%81%D1%82%D0%B0%202022%20%D0%B3%D0%BE%D0%B4%D0%B0%20%E2%84%96%20304%20%28%D0%A1%D0%90%D0%97%2022-32%29" TargetMode="External"/><Relationship Id="rId31" Type="http://schemas.openxmlformats.org/officeDocument/2006/relationships/hyperlink" Target="documents/search/doc-link/?q=%D0%BE%D1%82%2013%20%D0%B0%D0%BF%D1%80%D0%B5%D0%BB%D1%8F%202023%20%D0%B3%D0%BE%D0%B4%D0%B0%20%E2%84%96%20130%20%28%D0%A1%D0%90%D0%97%2023-15%29" TargetMode="External"/><Relationship Id="rId32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33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34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35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36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37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38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39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40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41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42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43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44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45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46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47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48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49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50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51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52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53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54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55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56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57" Type="http://schemas.openxmlformats.org/officeDocument/2006/relationships/hyperlink" Target="documents/search/doc-link/?q=%D0%BE%D1%82%202%20%D0%B4%D0%B5%D0%BA%D0%B0%D0%B1%D1%80%D1%8F%202024%20%D0%B3%D0%BE%D0%B4%D0%B0%20%E2%84%96%20211/439/5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1650</Words>
  <Characters>11776</Characters>
  <CharactersWithSpaces>13707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