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299</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на вид деятельности: проведение работ по активному воздействию на гидрометеорологические и геофизические процессы и явления» (регистрационный № 10585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16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12593</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299</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на вид деятельности: проведение работ по активному воздействию на гидрометеорологические и геофизические процессы и явления» (регистрационный № 10585 от 5 ноября 2021 года) (САЗ 21-44) с изменениями, внесенными Приказом Министерства юстиции Приднестровской Молдавской Республики </w:t>
      </w:r>
      <w:hyperlink r:id="rId31">
        <w:r>
          <w:rPr>
            <w:rFonts w:ascii="times new roman;times" w:hAnsi="times new roman;times"/>
            <w:sz w:val="24"/>
            <w:color w:val="0563C1"/>
            <w:u w:val="single"/>
          </w:rPr>
          <w:t xml:space="preserve">от 29 июля 2022 года № 205</w:t>
        </w:r>
      </w:hyperlink>
      <w:r>
        <w:rPr>
          <w:rFonts w:ascii="times new roman;times" w:hAnsi="times new roman;times"/>
          <w:sz w:val="24"/>
        </w:rPr>
        <w:t xml:space="preserve"> (регистрационный № 11170 от 29 июля 2022 года) (САЗ 22-29),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139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17 июня 2024 года № 139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на вид деятельности:</w:t>
      </w:r>
    </w:p>
    <w:p>
      <w:pPr>
        <w:pStyle w:val="BodyTextoutside-table"/>
        <w:bidi w:val="0"/>
        <w:spacing w:before="0" w:after="283"/>
        <w:ind w:firstLine="709" w:left="0" w:right="0"/>
        <w:jc w:val="right"/>
        <w:rPr/>
      </w:pPr>
      <w:r>
        <w:rPr/>
        <w:t> </w:t>
      </w:r>
      <w:r>
        <w:rPr>
          <w:rFonts w:ascii="times new roman;times" w:hAnsi="times new roman;times"/>
          <w:sz w:val="20"/>
        </w:rPr>
        <w:t>проведение работ по активному воздействию на гидрометеорологические</w:t>
      </w:r>
    </w:p>
    <w:p>
      <w:pPr>
        <w:pStyle w:val="BodyTextoutside-table"/>
        <w:bidi w:val="0"/>
        <w:spacing w:before="0" w:after="283"/>
        <w:ind w:firstLine="709" w:left="0" w:right="0"/>
        <w:jc w:val="right"/>
        <w:rPr/>
      </w:pPr>
      <w:r>
        <w:rPr/>
        <w:t> </w:t>
      </w:r>
      <w:r>
        <w:rPr>
          <w:rFonts w:ascii="times new roman;times" w:hAnsi="times new roman;times"/>
          <w:sz w:val="20"/>
        </w:rPr>
        <w:t>и геофизические процессы и явления»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17 июня 2024 года № 139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на вид деятельности:</w:t>
      </w:r>
    </w:p>
    <w:p>
      <w:pPr>
        <w:pStyle w:val="BodyTextoutside-table"/>
        <w:bidi w:val="0"/>
        <w:spacing w:before="0" w:after="283"/>
        <w:ind w:firstLine="709" w:left="0" w:right="0"/>
        <w:jc w:val="right"/>
        <w:rPr/>
      </w:pPr>
      <w:r>
        <w:rPr/>
        <w:t> </w:t>
      </w:r>
      <w:r>
        <w:rPr>
          <w:rFonts w:ascii="times new roman;times" w:hAnsi="times new roman;times"/>
          <w:sz w:val="20"/>
        </w:rPr>
        <w:t>проведение работ по активному воздействию на гидрометеорологические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геофизические процессы и явления»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99"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9%20%D0%B8%D1%8E%D0%BB%D1%8F%202022%20%D0%B3%D0%BE%D0%B4%D0%B0%20%E2%84%96%20205" TargetMode="External"/><Relationship Id="rId32" Type="http://schemas.openxmlformats.org/officeDocument/2006/relationships/hyperlink" Target="documents/search/doc-link/?q=%D0%BE%D1%82%2017%20%D0%B8%D1%8E%D0%BD%D1%8F%202024%20%D0%B3%D0%BE%D0%B4%D0%B0%20%E2%84%96%2013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1489</Words>
  <Characters>12653</Characters>
  <CharactersWithSpaces>14660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