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МЕРАХ ПО СОВЕРШЕНСТВОВАНИЮ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РАБОТНИКОВ БЮДЖЕТНЫХ ОРГАНИЗАЦИЙ И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улучшения   материального   положения   и   усилия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стимулирующей  роли  заработной  платы  работников 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социального  обеспечения,  культуры,  науки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 организаций   и   предприятий   (далее   предприятий),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на бюджетном финансировании,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Упорядочить  соотношения  в  уровнях  заработной  платы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 от  сложности  труда и квалификации работников, создать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механизм  поддержания  этих  соотношений на основе применения Единой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 сетки  по  оплате  труда работников бюджетной сферы (далее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Единой тарифной сетки).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что  применение  Единой тарифной сетки обязательно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всех  организаций,  учреждений  и  предприятий,  находящихся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бюджетном финансировании с 1 декабря 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Утвердить  Единую тарифную сетку по оплате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бюджетной сферы согласно приложению.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Правительству  Приднестровской Молдавской Республики внести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предложение  по  разрядам  оплаты  труда  Единой  тарифной  сетки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общеотраслевым  должностям  служащих  и основным должностям 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отраслей бюджетной сфепы.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Предоставить право руководителям предприятий, находящихся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бюджетном   финансировании,   устанавливать  высококвалифицированным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рабочим,  занятым на важных и ответственных работах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перечнями,  утвержденными  министерствами  и  иными республиканскими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ведомствами  Приднестровской  Молдавской  Республики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месячные  ставки и оклады, исходя из 8 и 9 разрядов единой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 сетки, а на особо важных  и особо ответственных работах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перечню,   утвержденному   Государственным   комитетом  по  труду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  обеспечению 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10 и 11 разрядов Единой тарифной ставки.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Министерствам    и    иным   республиканским   ведомствам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 городским   и  районным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комитетам, администрации предприятий, находящихся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бюджетном  финансировании  в I квартале 1993 года закончить введение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Единой  тарифной  сетки  с  тарифной  ставкой  первого  разряда 2000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Министерству экономики и финансов Приднестровской Молдавкой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и  органам  исполнительной  власти  городов  и  районов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осуществить   контроль   за   соблюдением  оплаты  труда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бюджетной сферы в соответствии с Единой тарифной сеткой.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Установить,  что  предприятия,  находящиеся  на  бюджетном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финансировании,   в   пределах   выделяемых  бюджетных  ассигнований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производят выплату надбавок и доплат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отраслевыми постановлениями об оплате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 Министерствам    и    иным   республиканским   ведомствам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в месячный срок разработать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утвердить  по  согласованию  с  Государственным комитетом по труду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 обеспечению  квалификационные  требования по должностям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отраслей бюджетной сферы и довести их до подведомственных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Государственному  комитету по труду и социальному обеспечению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месячный срок разработать и утвердить квалификационные требования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общеотраслевым должностям служащих и профессиям рабочих.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Установить,   что   разряды   оплаты  труда  работников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Единой  тарифной сеткой определяется по результатам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аттастации служащих и перетарификации рабочих.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Руководителям   предприятий,   находящихся  на  бюджетном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финансировании   провести   аттестацию  служащих  и  перетарификацию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в соответствии с квалификационными требованиями.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Министерствам  и  иным республиканским ведомствам,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власти  городов  и  районов осуществлять контроль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проведением аттестации и перетарификацией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 Государственному   комитету   по   труду   и 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  совместно   с   Министерством   юстиции   утвердить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двухнедельный   срок   основные   положения   о  порядке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аттестации    служащих   предприятий,   находящихся   на   бюджетном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Министерствам  и иным республиканским ведомствам исходя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 основных  положений  в  двухнедельный  срок  разработать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отраслевые положения.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 Государственному   комитету   по   труду   и 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  провести  с  министерствами  и  ведомствами,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власти городов и районов необходимую организационную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методологическую  работу,  связанную  с введением Единой тарифной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сетки  и  давать  в  необходимых  случаях  разъяснения,  связанные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настоящего Указа.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Министерству  экономики  и  финансов  определить порядок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источники финансирования расходов на введение Единой тарифной сетки.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Министерствам и иным республиканским ведомствам в недельный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представить  Министру  экономики  и  финансов на согласование,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отраслевые  диапазоны разрядов оплаты труда Единой тарифной сетки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основным   должностям   специалистов  и  служащих  для  последующего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утверждения на Правительстве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21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</w:t>
      </w:r>
      <w:r>
        <w:rPr/>
        <w:t>N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ЕДИНАЯ ТАРИФНАЯ СЕТКА ПО ОПЛАТЕ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РАБОТНИКОВ БЮДЖЕТНОЙ СФЕРЫ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Разряды  |     |      |      |      |      |      |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оплаты   |  1  |   2  |   3  |   4  |   5  |   6  |   7  |   8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труда    |     |      |      |      |      |      |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|----------|-----|------|------|------|------|------|------|-------|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Тарифные |     |      |      |      |      |      |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коэффи-  | 1,0 | 1,30 | 1,69 | 1,91 | 2,16 | 2,44 | 2,76 | 3,12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циенты   |     |      |      |      |      |      |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Разряды  |      |      |      |      |    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оплаты   |  9   |  10  |  11  |  12  |  13  |  14  |  15  |  16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труда    |      |      |      |      |    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|----------|------|------|------|------|------|------|------|------|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Тарифные |      |      |      |      |    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коэффи-  | 3,53 | 3,99 | 4,51 | 5,10 | 5,76 | 6,51 | 7,36 | 8,17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циенты   |      |      |      |      |      |      | 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Разряды  |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оплаты   |  17  |  18   |   19  |   20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труда    |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|----------|------|-------|-------|-------|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Тарифные |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коэффи-  | 9,07 | 10,07 | 11,18 | 12,40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циенты   |      |       |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867</Words>
  <Characters>5476</Characters>
  <CharactersWithSpaces>7684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