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составления извещения о закупке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установлении формы извещения о закупке»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446 «Об утверждении Правил составления извещения о закупке и установлении формы извещения о закупке» (САЗ 20-1)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
2022 года № 373 (САЗ 22-40)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подпункте 1) подпункта к) пункта 3 Приложения № 1 </w:t>
      </w:r>
      <w:r>
        <w:rPr/>
        <w:br/>
      </w:r>
      <w:r>
        <w:rPr>
          <w:rFonts w:ascii="times new roman;times" w:hAnsi="times new roman;times"/>
          <w:sz w:val="24"/>
        </w:rPr>
        <w:t xml:space="preserve">к Постановлению слова «в том числе организациям любых организационно-правовых форм, использующих труд лиц, осужденных к лишению свободы, </w:t>
      </w:r>
      <w:r>
        <w:rPr/>
        <w:br/>
      </w:r>
      <w:r>
        <w:rPr>
          <w:rFonts w:ascii="times new roman;times" w:hAnsi="times new roman;times"/>
          <w:sz w:val="24"/>
        </w:rPr>
        <w:t xml:space="preserve">и (или) лиц, содержащихся в лечебно-трудовых профилакториях» </w:t>
      </w:r>
      <w:r>
        <w:rPr/>
        <w:br/>
      </w:r>
      <w:r>
        <w:rPr>
          <w:rFonts w:ascii="times new roman;times" w:hAnsi="times new roman;times"/>
          <w:sz w:val="24"/>
        </w:rPr>
        <w:t>с предшествующей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строку 1 главы 6 «Преимущества, требования к участникам закупки» таблицы Приложения № 2 к Постановлению после слов «применяющие труд инвалидов» дополнить через запятую словами «отечественные импортеры».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4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46%20%C2%AB%D0%9E%D0%B1%20%D1%83%D1%82%D0%B2%D0%B5%D1%80%D0%B6%D0%B4%D0%B5%D0%BD%D0%B8%D0%B8%20%D0%9F%D1%80%D0%B0%D0%B2%D0%B8%D0%BB%20%D1%81%D0%BE%D1%81%D1%82%D0%B0%D0%B2%D0%BB%D0%B5%D0%BD%D0%B8%D1%8F%20%D0%B8%D0%B7%D0%B2%D0%B5%D1%89%D0%B5%D0%BD%D0%B8%D1%8F%20%D0%BE%20%D0%B7%D0%B0%D0%BA%D1%83%D0%BF%D0%BA%D0%B5%20%D0%B8%20%D1%83%D1%81%D1%82%D0%B0%D0%BD%D0%BE%D0%B2%D0%BB%D0%B5%D0%BD%D0%B8%D0%B8%20%D1%84%D0%BE%D1%80%D0%BC%D1%8B%20%D0%B8%D0%B7%D0%B2%D0%B5%D1%89%D0%B5%D0%BD%D0%B8%D1%8F%20%D0%BE%20%D0%B7%D0%B0%D0%BA%D1%83%D0%BF%D0%BA%D0%B5%C2%BB%20%28%D0%A1%D0%90%D0%97%2020-1%29" TargetMode="External"/><Relationship Id="rId9" Type="http://schemas.openxmlformats.org/officeDocument/2006/relationships/hyperlink" Target="documents/search/doc-link/?q=%D0%BE%D1%82%2011%20%D0%BE%D0%BA%D1%82%D1%8F%D0%B1%D1%80%D1%8F%20%0A2022%20%D0%B3%D0%BE%D0%B4%D0%B0%20%E2%84%96%20373%20%28%D0%A1%D0%90%D0%97%2022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246</Words>
  <Characters>1629</Characters>
  <CharactersWithSpaces>1907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