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401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государственных учреждений,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подведомственных 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 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проведения предварительных и периодических медицинских осмотров (обследований) для отдельных профессий в Приднестровской Молдавской Республике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401 «Об установлении на 2025 год предельных уровней тарифов на услуги государственных учреждений, подведомственных Министерству здравоохранения Приднестровской Молдавской Республики» (САЗ 24-38)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Постановление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«3-1. Предельные уровни тарифов на все услуги, оказываемые при проведении обязательных предварительных и периодических медицинских осмотров (обследований) (кроме услуг центров гигиены и эпидемиологии </w:t>
      </w:r>
      <w:r>
        <w:rPr/>
        <w:br/>
      </w:r>
      <w:r>
        <w:rPr>
          <w:rFonts w:ascii="times new roman;times" w:hAnsi="times new roman;times"/>
          <w:sz w:val="24"/>
        </w:rPr>
        <w:t>и услуг, предусмотренных пунктом 3 настоящего Постановления), применяются с коэффициентом в размере 0,5».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 1 января 2025 года 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1%D0%B5%D0%BD%D1%82%D1%8F%D0%B1%D1%80%D1%8F%202024%20%D0%B3%D0%BE%D0%B4%D0%B0%20%E2%84%96%2040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6%20%D1%8F%D0%BD%D0%B2%D0%B0%D1%80%D1%8F%201997%20%D0%B3%D0%BE%D0%B4%D0%B0%20%E2%84%96%2029-%D0%97%C2%A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8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9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10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1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2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3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4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5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6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7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8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1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2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3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4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5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6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8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9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30" Type="http://schemas.openxmlformats.org/officeDocument/2006/relationships/hyperlink" Target="documents/search/doc-link/?q=%D0%BE%D1%82%2016%20%D1%81%D0%B5%D0%BD%D1%82%D1%8F%D0%B1%D1%80%D1%8F%202024%20%D0%B3%D0%BE%D0%B4%D0%B0%20%E2%84%96%20401%20%C2%AB%D0%9E%D0%B1%20%D1%83%D1%81%D1%82%D0%B0%D0%BD%D0%BE%D0%B2%D0%BB%D0%B5%D0%BD%D0%B8%D0%B8%20%D0%BD%D0%B0%202025%20%D0%B3%D0%BE%D0%B4%20%D0%BF%D1%80%D0%B5%D0%B4%D0%B5%D0%BB%D1%8C%D0%BD%D1%8B%D1%85%20%D1%83%D1%80%D0%BE%D0%B2%D0%BD%D0%B5%D0%B9%20%D1%82%D0%B0%D1%80%D0%B8%D1%84%D0%BE%D0%B2%20%D0%BD%D0%B0%20%D1%83%D1%81%D0%BB%D1%83%D0%B3%D0%B8%20%D0%B3%D0%BE%D1%81%D1%83%D0%B4%D0%B0%D1%80%D1%81%D1%82%D0%B2%D0%B5%D0%BD%D0%BD%D1%8B%D1%85%20%D1%83%D1%87%D1%80%D0%B5%D0%B6%D0%B4%D0%B5%D0%BD%D0%B8%D0%B9%2C%20%D0%BF%D0%BE%D0%B4%D0%B2%D0%B5%D0%B4%D0%BE%D0%BC%D1%81%D1%82%D0%B2%D0%B5%D0%BD%D0%BD%D1%8B%D1%85%20%D0%9C%D0%B8%D0%BD%D0%B8%D1%81%D1%82%D0%B5%D1%80%D1%81%D1%82%D0%B2%D1%83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447</Words>
  <Characters>2591</Characters>
  <CharactersWithSpaces>3068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