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ЦИФРОВОГО РАЗВИТИЯ, СВЯЗИ И МАССОВЫХ КОММУНИКАЦИЙ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Требований об обеспечении совместимости средств электронных подписей при организации электронного взаимодействия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28 мая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 12460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пунктом 4 статьи 3 Закона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июля 2017 года № 205-З-VI «Об электронном документе и электронной подписи» (САЗ 17-28)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января 2021 года № 12 «Об утверждении Положения, структуры и предельной штатной численности Министерства цифрового развития, связи и массовых коммуникаций Приднестровской Молдавской Республики» (САЗ 21-3)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января 2021 года № 13 (САЗ 21-8)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 268 (САЗ 21-33)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2021 года № 391 (САЗ 21-50)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2022 года № 98 (САЗ 22-11)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2022 года № 499 (САЗ 22-48)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 465 (САЗ 22-48)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мая 2023 года № 157 (САЗ 23-19)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2023 года № 297 (САЗ 23-36)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 33 (САЗ 24-5)</w:t>
        </w:r>
      </w:hyperlink>
      <w:r>
        <w:rPr>
          <w:rFonts w:ascii="times new roman;times" w:hAnsi="times new roman;times"/>
          <w:sz w:val="24"/>
        </w:rPr>
        <w:t xml:space="preserve">, в целях утверждения Требований об обеспечении совместимости средств электронных подписей при организации электронного взаимодействия,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Требования об обеспечении совместимости средств электронных подписей при организации электронного взаимодействия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А. ДИМИТРОГЛО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 апреля 2024 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№ </w:t>
      </w:r>
      <w:r>
        <w:rPr>
          <w:rFonts w:ascii="times new roman;times" w:hAnsi="times new roman;times"/>
          <w:sz w:val="24"/>
        </w:rPr>
        <w:t>128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к Приказу Министерства цифрового развития,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связи и массовых коммуникаций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16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26 апреля 2024 года № 128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Требования об обеспечении совместимости средств электронных подписей при организации электронного взаимодействия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Настоящие требования предъявляются к средствам усиленной квалифицированной электронной подписи, а также усиленной квалифицированной электронной подписи органа государственной власти и управления, государственного органа, органа местного самоуправления, созданной с использованием средств электронной подписи для автоматического создания и (или) автоматической проверки электронных подписей (далее – электронная подпись) с целью обеспечения их совместимости при организации органами государственной власти и управления, государственными органами, органами местного самоуправления (далее – участники электронного взаимодействия) электронного взаимодействия, осуществляемого при предоставлении государственных услуг и исполнении государственных функций.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Настоящие требования не применяются к средствам электронной подписи, используемым при осуществлении обмена электронными документами, которые содержат сведения, составляющие государственную тайну.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Требования об обеспечении совместимости средств усиленных неквалифицированных электронных подписей определяются договорами органов государственной власти и управления, государственных органов, органов местного самоуправления, намеревающихся использовать обозначенный вид подписи при организации электронного взаимодействия между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Применяемые или планируемые для применения при электронном взаимодействии средства электронной подписи считаются совместимыми между собой в случае обеспечения одинакового результата процедуры проверки условий признания действительности электронной подписи и одинакового отображения содержимого документа, подписанного указанной подписью.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Проверка совместимости средства электронной подписи с другими средствами электронной подписи, применяемыми или планируемыми для применения при электронном взаимодействии, осуществляется путем проверки его совместимости со средствами государственной информационной системы «Корневой удостоверяющий центр».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При проверке электронной подписи средства электронной подписи должны отображать: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содержание электронного документа, подписанного электронной подписью, или однозначно ссылаться на подписываемый документ;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информацию о факте внесения изменений в подписанный электронной подписью электронный документ;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сведения, содержащиеся в квалифицированном сертификате открытого ключа (далее – сертификат), а именно: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уникальный номер сертификата, время и даты начала и окончания срока действия сертификата;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фамилию, имя и отчество (если имеется) для физического лица, наименование – для органа государственной власти и управления, государственного органа, органа местного самоуправления, а также иную информацию, позволяющую идентифицировать владельца сертификата;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номер реестровой записи о физическом лице;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открытый ключ электронной подписи;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данные о криптографическом алгоритме электронной подписи;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6) наименование и (или) идентификационные данные удостоверяющего центра, выдавшего сертификат;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7) ограничения использования сертификата, в случае установления таких ограничений владельцем или удостоверяющим центром.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6. В целях обеспечения совместимости средств электронной подписи, используемых участниками электронного взаимодействия, закрытые и открытые ключи электронной подписи создаются, а проверка электронной подписи осуществляется в соответствии с требованиями Закона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июля 2017 года № 205-З-VI «Об электронном документе и электронной подписи» (САЗ 17-28)</w:t>
        </w:r>
      </w:hyperlink>
      <w:r>
        <w:rPr>
          <w:rFonts w:ascii="times new roman;times" w:hAnsi="times new roman;times"/>
          <w:sz w:val="24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Сертификаты, выдаваемые участникам электронного взаимодействия, должны соответствовать требованиям к структуре квалифицированного сертификата открытого ключа, выдаваемого аккредитованным удостоверяющим центром или уполномоченным удостоверяющим центром, установленным исполнительным органом государственной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%20%D0%B8%D1%8E%D0%BB%D1%8F%202017%20%D0%B3%D0%BE%D0%B4%D0%B0%20%E2%84%96%C2%A0205-%D0%97-VI%20%C2%AB%D0%9E%D0%B1%20%D1%8D%D0%BB%D0%B5%D0%BA%D1%82%D1%80%D0%BE%D0%BD%D0%BD%D0%BE%D0%BC%20%D0%B4%D0%BE%D0%BA%D1%83%D0%BC%D0%B5%D0%BD%D1%82%D0%B5%20%D0%B8%20%D1%8D%D0%BB%D0%B5%D0%BA%D1%82%D1%80%D0%BE%D0%BD%D0%BD%D0%BE%D0%B9%20%D0%BF%D0%BE%D0%B4%D0%BF%D0%B8%D1%81%D0%B8%C2%BB%20%28%D0%A1%D0%90%D0%97%2017-28%29" TargetMode="External"/><Relationship Id="rId6" Type="http://schemas.openxmlformats.org/officeDocument/2006/relationships/hyperlink" Target="documents/search/doc-link/?q=%D0%BE%D1%82%2021%20%D1%8F%D0%BD%D0%B2%D0%B0%D1%80%D1%8F%202021%20%D0%B3%D0%BE%D0%B4%D0%B0%20%E2%84%96%C2%A012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6%D0%B8%D1%84%D1%80%D0%BE%D0%B2%D0%BE%D0%B3%D0%BE%20%D1%80%D0%B0%D0%B7%D0%B2%D0%B8%D1%82%D0%B8%D1%8F%2C%20%D1%81%D0%B2%D1%8F%D0%B7%D0%B8%20%D0%B8%20%D0%BC%D0%B0%D1%81%D1%81%D0%BE%D0%B2%D1%8B%D1%85%20%D0%BA%D0%BE%D0%BC%D0%BC%D1%83%D0%BD%D0%B8%D0%BA%D0%B0%D1%86%D0%B8%D0%B9%20%D0%9F%D1%80%D0%B8%D0%B4%D0%BD%D0%B5%D1%81%D1%82%D1%80%D0%BE%D0%B2%D1%81%D0%BA%D0%BE%D0%B9%20%D0%9C%D0%BE%D0%BB%D0%B4%D0%B0%D0%B2%D1%81%D0%BA%D0%BE%D0%B9%20%D0%A0%D0%B5%D1%81%D0%BF%D1%83%D0%B1%D0%BB%D0%B8%D0%BA%D0%B8%C2%BB%20%28%D0%A1%D0%90%D0%97%2021-3%29" TargetMode="External"/><Relationship Id="rId7" Type="http://schemas.openxmlformats.org/officeDocument/2006/relationships/hyperlink" Target="documents/search/doc-link/?q=%D0%BE%D1%82%2021%20%D1%8F%D0%BD%D0%B2%D0%B0%D1%80%D1%8F%202021%20%D0%B3%D0%BE%D0%B4%D0%B0%20%E2%84%96%C2%A013%20%28%D0%A1%D0%90%D0%97%2021-8%29" TargetMode="External"/><Relationship Id="rId8" Type="http://schemas.openxmlformats.org/officeDocument/2006/relationships/hyperlink" Target="documents/search/doc-link/?q=%D0%BE%D1%82%2013%20%D0%B0%D0%B2%D0%B3%D1%83%D1%81%D1%82%D0%B0%202021%20%D0%B3%D0%BE%D0%B4%D0%B0%20%E2%84%96%C2%A0268%20%28%D0%A1%D0%90%D0%97%2021-33%29" TargetMode="External"/><Relationship Id="rId9" Type="http://schemas.openxmlformats.org/officeDocument/2006/relationships/hyperlink" Target="documents/search/doc-link/?q=%D0%BE%D1%82%2010%20%D0%B4%D0%B5%D0%BA%D0%B0%D0%B1%D1%80%D1%8F%202021%20%D0%B3%D0%BE%D0%B4%D0%B0%20%E2%84%96%C2%A0391%20%28%D0%A1%D0%90%D0%97%2021-50%29" TargetMode="External"/><Relationship Id="rId10" Type="http://schemas.openxmlformats.org/officeDocument/2006/relationships/hyperlink" Target="documents/search/doc-link/?q=%D0%BE%D1%82%2024%20%D0%BC%D0%B0%D1%80%D1%82%D0%B0%202022%20%D0%B3%D0%BE%D0%B4%D0%B0%20%E2%84%96%C2%A098%20%28%D0%A1%D0%90%D0%97%2022-11%29" TargetMode="External"/><Relationship Id="rId11" Type="http://schemas.openxmlformats.org/officeDocument/2006/relationships/hyperlink" Target="documents/search/doc-link/?q=%D0%BE%D1%82%202%20%D0%B4%D0%B5%D0%BA%D0%B0%D0%B1%D1%80%D1%8F%202022%20%D0%B3%D0%BE%D0%B4%D0%B0%20%E2%84%96%C2%A0499%20%28%D0%A1%D0%90%D0%97%2022-48%29" TargetMode="External"/><Relationship Id="rId12" Type="http://schemas.openxmlformats.org/officeDocument/2006/relationships/hyperlink" Target="documents/search/doc-link/?q=%D0%BE%D1%82%209%20%D0%B4%D0%B5%D0%BA%D0%B0%D0%B1%D1%80%D1%8F%202022%20%D0%B3%D0%BE%D0%B4%D0%B0%20%E2%84%96%C2%A0465%20%28%D0%A1%D0%90%D0%97%2022-48%29" TargetMode="External"/><Relationship Id="rId13" Type="http://schemas.openxmlformats.org/officeDocument/2006/relationships/hyperlink" Target="documents/search/doc-link/?q=%D0%BE%D1%82%2011%20%D0%BC%D0%B0%D1%8F%202023%20%D0%B3%D0%BE%D0%B4%D0%B0%20%E2%84%96%C2%A0157%20%28%D0%A1%D0%90%D0%97%2023-19%29" TargetMode="External"/><Relationship Id="rId14" Type="http://schemas.openxmlformats.org/officeDocument/2006/relationships/hyperlink" Target="documents/search/doc-link/?q=%D0%BE%D1%82%2031%20%D0%B0%D0%B2%D0%B3%D1%83%D1%81%D1%82%D0%B0%202023%20%D0%B3%D0%BE%D0%B4%D0%B0%20%E2%84%96%C2%A0297%20%28%D0%A1%D0%90%D0%97%2023-36%29" TargetMode="External"/><Relationship Id="rId15" Type="http://schemas.openxmlformats.org/officeDocument/2006/relationships/hyperlink" Target="documents/search/doc-link/?q=%D0%BE%D1%82%2022%20%D1%8F%D0%BD%D0%B2%D0%B0%D1%80%D1%8F%202024%20%D0%B3%D0%BE%D0%B4%D0%B0%20%E2%84%96%C2%A033%20%28%D0%A1%D0%90%D0%97%2024-5%29" TargetMode="External"/><Relationship Id="rId16" Type="http://schemas.openxmlformats.org/officeDocument/2006/relationships/hyperlink" Target="documents/search/doc-link/?q=%D0%BE%D1%82%2026%20%D0%B0%D0%BF%D1%80%D0%B5%D0%BB%D1%8F%202024%C2%A0%D0%B3%D0%BE%D0%B4%D0%B0%20%E2%84%96%C2%A0128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710</Words>
  <Characters>5373</Characters>
  <CharactersWithSpaces>6114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